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"/>
        <w:rPr>
          <w:rFonts w:ascii="Verdana" w:hAnsi="Verdana"/>
        </w:rPr>
      </w:pPr>
      <w:r>
        <w:t xml:space="preserve">SUBROTO  ROY                                                                           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5210528</wp:posOffset>
            </wp:positionH>
            <wp:positionV relativeFrom="page">
              <wp:posOffset>308469</wp:posOffset>
            </wp:positionV>
            <wp:extent cx="1434605" cy="172662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4605" cy="172662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    </w:t>
      </w:r>
    </w:p>
    <w:p>
      <w:pPr>
        <w:pStyle w:val="style0"/>
        <w:rPr>
          <w:sz w:val="22"/>
          <w:lang w:val="en-US"/>
        </w:rPr>
      </w:pPr>
      <w:r>
        <w:rPr>
          <w:sz w:val="22"/>
          <w:lang w:val="en-US"/>
        </w:rPr>
        <w:t>Khu</w:t>
      </w:r>
      <w:r>
        <w:rPr>
          <w:sz w:val="22"/>
          <w:lang w:val="en-US"/>
        </w:rPr>
        <w:t>liya p</w:t>
      </w:r>
      <w:r>
        <w:rPr>
          <w:sz w:val="22"/>
          <w:lang w:val="en-US"/>
        </w:rPr>
        <w:t>ara,</w:t>
      </w:r>
      <w:r>
        <w:rPr>
          <w:sz w:val="22"/>
          <w:lang w:val="en-US"/>
        </w:rPr>
        <w:t>nilima 52/4</w:t>
      </w:r>
    </w:p>
    <w:p>
      <w:pPr>
        <w:pStyle w:val="style0"/>
        <w:rPr>
          <w:rFonts w:ascii="Verdana" w:cs="Times New Roman" w:hAnsi="Verdana"/>
          <w:b w:val="false"/>
          <w:sz w:val="18"/>
        </w:rPr>
      </w:pPr>
      <w:r>
        <w:rPr>
          <w:rFonts w:ascii="Verdana" w:cs="Times New Roman" w:hAnsi="Verdana"/>
          <w:b w:val="false"/>
          <w:sz w:val="18"/>
        </w:rPr>
        <w:t>Sylhet</w:t>
      </w:r>
    </w:p>
    <w:p>
      <w:pPr>
        <w:pStyle w:val="style4"/>
        <w:spacing w:before="0" w:after="0"/>
        <w:rPr>
          <w:rFonts w:ascii="Candara" w:hAnsi="Candara"/>
          <w:b w:val="false"/>
          <w:sz w:val="18"/>
        </w:rPr>
      </w:pPr>
      <w:r>
        <w:rPr>
          <w:rFonts w:ascii="Verdana" w:hAnsi="Verdana"/>
          <w:b w:val="false"/>
          <w:sz w:val="18"/>
        </w:rPr>
        <w:t xml:space="preserve">Mobile: </w:t>
      </w:r>
      <w:r>
        <w:rPr>
          <w:rFonts w:ascii="Calibri" w:hAnsi="Calibri"/>
          <w:b w:val="false"/>
          <w:sz w:val="22"/>
        </w:rPr>
        <w:t>+8801714-528436</w:t>
      </w:r>
    </w:p>
    <w:p>
      <w:pPr>
        <w:pStyle w:val="style0"/>
        <w:rPr>
          <w:sz w:val="22"/>
        </w:rPr>
      </w:pPr>
      <w:r>
        <w:rPr>
          <w:rFonts w:ascii="Verdana" w:hAnsi="Verdana"/>
          <w:sz w:val="18"/>
        </w:rPr>
        <w:t xml:space="preserve">Email : </w:t>
      </w:r>
      <w:r>
        <w:rPr>
          <w:rFonts w:ascii="Verdana" w:hAnsi="Verdana"/>
          <w:sz w:val="18"/>
        </w:rPr>
        <w:t>subr</w:t>
      </w:r>
      <w:r>
        <w:rPr>
          <w:rFonts w:hAnsi="Verdana"/>
          <w:sz w:val="18"/>
          <w:lang w:val="en-US"/>
        </w:rPr>
        <w:t>otor436</w:t>
      </w:r>
      <w:r>
        <w:rPr>
          <w:rFonts w:ascii="Verdana" w:hAnsi="Verdana"/>
          <w:sz w:val="18"/>
        </w:rPr>
        <w:t>@gmail.com</w:t>
      </w:r>
    </w:p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tblInd w:w="216" w:type="dxa"/>
        <w:tblLook w:val="0000" w:firstRow="0" w:lastRow="0" w:firstColumn="0" w:lastColumn="0" w:noHBand="0" w:noVBand="0"/>
      </w:tblPr>
      <w:tblGrid>
        <w:gridCol w:w="2204"/>
        <w:gridCol w:w="2252"/>
        <w:gridCol w:w="5260"/>
      </w:tblGrid>
      <w:tr>
        <w:trPr>
          <w:trHeight w:val="1089" w:hRule="atLeast"/>
        </w:trPr>
        <w:tc>
          <w:tcPr>
            <w:tcW w:w="2204" w:type="dxa"/>
            <w:tcBorders/>
            <w:shd w:val="clear" w:color="auto" w:fill="ccc0d9"/>
          </w:tcPr>
          <w:p>
            <w:pPr>
              <w:pStyle w:val="style0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CAREER</w:t>
            </w:r>
          </w:p>
          <w:p>
            <w:pPr>
              <w:pStyle w:val="style0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OBJECTIVE</w:t>
            </w:r>
          </w:p>
          <w:p>
            <w:pPr>
              <w:pStyle w:val="style0"/>
              <w:rPr>
                <w:b/>
                <w:color w:val="ffffff"/>
                <w:sz w:val="22"/>
              </w:rPr>
            </w:pPr>
          </w:p>
        </w:tc>
        <w:tc>
          <w:tcPr>
            <w:tcW w:w="7511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want to work for an organization that provides me enough challenge and opportunity to grow and trust me with responsibilities. I will be working with the best of my abilities and make myself an integral part of the organization.</w:t>
            </w:r>
          </w:p>
          <w:p>
            <w:pPr>
              <w:pStyle w:val="style0"/>
              <w:rPr>
                <w:sz w:val="22"/>
              </w:rPr>
            </w:pPr>
          </w:p>
        </w:tc>
      </w:tr>
      <w:tr>
        <w:tblPrEx/>
        <w:trPr>
          <w:trHeight w:val="719" w:hRule="atLeast"/>
        </w:trPr>
        <w:tc>
          <w:tcPr>
            <w:tcW w:w="2204" w:type="dxa"/>
            <w:tcBorders/>
            <w:shd w:val="clear" w:color="auto" w:fill="auto"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2252" w:type="dxa"/>
            <w:tcBorders/>
            <w:shd w:val="clear" w:color="auto" w:fill="auto"/>
          </w:tcPr>
          <w:p>
            <w:pPr>
              <w:pStyle w:val="style0"/>
              <w:ind w:left="360"/>
              <w:rPr>
                <w:b/>
                <w:sz w:val="28"/>
              </w:rPr>
            </w:pPr>
          </w:p>
        </w:tc>
        <w:tc>
          <w:tcPr>
            <w:tcW w:w="5260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8"/>
              </w:rPr>
            </w:pPr>
          </w:p>
        </w:tc>
      </w:tr>
      <w:tr>
        <w:tblPrEx/>
        <w:trPr>
          <w:trHeight w:val="4833" w:hRule="atLeast"/>
        </w:trPr>
        <w:tc>
          <w:tcPr>
            <w:tcW w:w="2204" w:type="dxa"/>
            <w:tcBorders/>
            <w:shd w:val="clear" w:color="auto" w:fill="ccc0d9"/>
          </w:tcPr>
          <w:p>
            <w:pPr>
              <w:pStyle w:val="style0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SCHOLASTIC</w:t>
            </w:r>
          </w:p>
          <w:p>
            <w:pPr>
              <w:pStyle w:val="style0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28"/>
              </w:rPr>
              <w:t>RECORDS</w:t>
            </w:r>
          </w:p>
        </w:tc>
        <w:tc>
          <w:tcPr>
            <w:tcW w:w="2252" w:type="dxa"/>
            <w:tcBorders/>
            <w:shd w:val="clear" w:color="auto" w:fill="auto"/>
          </w:tcPr>
          <w:p>
            <w:pPr>
              <w:pStyle w:val="style0"/>
              <w:tabs>
                <w:tab w:val="right" w:leader="none" w:pos="2274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Degree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University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Year CGPA</w:t>
            </w:r>
          </w:p>
          <w:p>
            <w:pPr>
              <w:pStyle w:val="style0"/>
              <w:rPr>
                <w:b/>
                <w:sz w:val="22"/>
              </w:rPr>
            </w:pPr>
          </w:p>
          <w:p>
            <w:pPr>
              <w:pStyle w:val="style0"/>
              <w:rPr>
                <w:b/>
                <w:sz w:val="22"/>
              </w:rPr>
            </w:pPr>
          </w:p>
          <w:p>
            <w:pPr>
              <w:pStyle w:val="style0"/>
              <w:rPr>
                <w:sz w:val="22"/>
              </w:rPr>
            </w:pPr>
            <w:r>
              <w:rPr>
                <w:b/>
                <w:sz w:val="22"/>
              </w:rPr>
              <w:t xml:space="preserve">Degree    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Group           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Institution     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Year of passing   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CGPA</w:t>
            </w:r>
          </w:p>
          <w:p>
            <w:pPr>
              <w:pStyle w:val="style0"/>
              <w:ind w:left="360"/>
              <w:rPr>
                <w:sz w:val="22"/>
              </w:rPr>
            </w:pPr>
          </w:p>
          <w:p>
            <w:pPr>
              <w:pStyle w:val="style0"/>
              <w:rPr>
                <w:sz w:val="22"/>
              </w:rPr>
            </w:pPr>
          </w:p>
          <w:p>
            <w:pPr>
              <w:pStyle w:val="style0"/>
              <w:rPr>
                <w:sz w:val="22"/>
              </w:rPr>
            </w:pPr>
            <w:r>
              <w:rPr>
                <w:b/>
                <w:sz w:val="22"/>
              </w:rPr>
              <w:t xml:space="preserve">Degree </w:t>
            </w:r>
          </w:p>
          <w:p>
            <w:pPr>
              <w:pStyle w:val="style0"/>
              <w:rPr>
                <w:b/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b/>
                <w:sz w:val="22"/>
              </w:rPr>
              <w:t xml:space="preserve">         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School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Year 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CGPA</w:t>
            </w:r>
          </w:p>
          <w:p>
            <w:pPr>
              <w:pStyle w:val="style0"/>
              <w:ind w:left="360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5260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2"/>
              </w:rPr>
            </w:pPr>
            <w:r>
              <w:rPr>
                <w:b/>
                <w:sz w:val="22"/>
              </w:rPr>
              <w:t>: Hono</w:t>
            </w:r>
            <w:r>
              <w:rPr>
                <w:rFonts w:cs="Vrinda"/>
                <w:b/>
                <w:sz w:val="22"/>
              </w:rPr>
              <w:t>u</w:t>
            </w:r>
            <w:r>
              <w:rPr>
                <w:b/>
                <w:sz w:val="22"/>
              </w:rPr>
              <w:t>rs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>Computer Science &amp; Engineering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Metropolitan University,Sylhet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2014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3.</w:t>
            </w: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 xml:space="preserve"> out of 4.00</w:t>
            </w:r>
          </w:p>
          <w:p>
            <w:pPr>
              <w:pStyle w:val="style0"/>
              <w:rPr>
                <w:rFonts w:cs="Vrinda"/>
                <w:sz w:val="22"/>
              </w:rPr>
            </w:pPr>
          </w:p>
          <w:p>
            <w:pPr>
              <w:pStyle w:val="style0"/>
              <w:rPr>
                <w:b/>
                <w:sz w:val="22"/>
              </w:rPr>
            </w:pPr>
            <w:r>
              <w:rPr>
                <w:b/>
                <w:sz w:val="22"/>
              </w:rPr>
              <w:t>: HSC (Higher Secondary Certificate)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>Science</w:t>
            </w:r>
          </w:p>
          <w:p>
            <w:pPr>
              <w:pStyle w:val="style0"/>
              <w:rPr>
                <w:rFonts w:cs="Vrinda"/>
                <w:sz w:val="22"/>
              </w:rPr>
            </w:pPr>
            <w:r>
              <w:rPr>
                <w:sz w:val="22"/>
              </w:rPr>
              <w:t>: Govt. College Sunamgonj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2008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0 out of 5.00</w:t>
            </w:r>
          </w:p>
          <w:p>
            <w:pPr>
              <w:pStyle w:val="style0"/>
              <w:rPr>
                <w:sz w:val="22"/>
              </w:rPr>
            </w:pPr>
          </w:p>
          <w:p>
            <w:pPr>
              <w:pStyle w:val="style0"/>
              <w:rPr>
                <w:sz w:val="22"/>
              </w:rPr>
            </w:pPr>
          </w:p>
          <w:p>
            <w:pPr>
              <w:pStyle w:val="style0"/>
              <w:rPr>
                <w:rFonts w:cs="Vrinda"/>
                <w:b/>
                <w:sz w:val="22"/>
              </w:rPr>
            </w:pPr>
            <w:r>
              <w:rPr>
                <w:b/>
                <w:sz w:val="22"/>
              </w:rPr>
              <w:t>: SSC (Secondary School Certificate)</w:t>
            </w:r>
          </w:p>
          <w:p>
            <w:pPr>
              <w:pStyle w:val="style0"/>
              <w:rPr>
                <w:rFonts w:cs="Vrinda"/>
                <w:b/>
                <w:sz w:val="22"/>
              </w:rPr>
            </w:pPr>
            <w:r>
              <w:rPr>
                <w:rFonts w:cs="Vrinda"/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Science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Govt. Jubilee High School, Sunamgonj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2006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: 3.38 out of 5.00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312"/>
        <w:rPr/>
      </w:pPr>
    </w:p>
    <w:p>
      <w:pPr>
        <w:pStyle w:val="style0"/>
        <w:spacing w:lineRule="auto" w:line="312"/>
        <w:rPr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7025"/>
      </w:tblGrid>
      <w:tr>
        <w:trPr/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28"/>
              </w:rPr>
              <w:t>SPECIAL SKILLS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Protect the company from market Leader, Competitor, Follower and Nicher.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Interpersonal relationship Skill.</w:t>
            </w:r>
          </w:p>
          <w:p>
            <w:pPr>
              <w:pStyle w:val="style0"/>
              <w:spacing w:lineRule="auto" w:line="312"/>
              <w:rPr>
                <w:rFonts w:cs="Vrinda"/>
                <w:sz w:val="22"/>
              </w:rPr>
            </w:pPr>
            <w:r>
              <w:rPr>
                <w:sz w:val="22"/>
              </w:rPr>
              <w:t>Ability to rapidly assimilate and implement new ideas</w:t>
            </w:r>
          </w:p>
          <w:p>
            <w:pPr>
              <w:pStyle w:val="style0"/>
              <w:spacing w:lineRule="auto" w:line="312"/>
              <w:rPr>
                <w:rFonts w:cs="Vrinda"/>
              </w:rPr>
            </w:pPr>
          </w:p>
          <w:p>
            <w:pPr>
              <w:pStyle w:val="style0"/>
              <w:spacing w:lineRule="auto" w:line="312"/>
              <w:rPr>
                <w:sz w:val="22"/>
              </w:rPr>
            </w:pPr>
          </w:p>
        </w:tc>
      </w:tr>
      <w:tr>
        <w:tblPrEx/>
        <w:trPr>
          <w:trHeight w:val="548" w:hRule="atLeast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color w:val="ff0000"/>
              </w:rPr>
            </w:pPr>
          </w:p>
          <w:p>
            <w:pPr>
              <w:pStyle w:val="style0"/>
              <w:spacing w:lineRule="auto" w:line="312"/>
              <w:rPr>
                <w:color w:val="ff0000"/>
              </w:rPr>
            </w:pP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/>
            </w:pPr>
          </w:p>
        </w:tc>
      </w:tr>
      <w:tr>
        <w:tblPrEx/>
        <w:trPr/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LANGUAGE</w:t>
            </w:r>
          </w:p>
          <w:p>
            <w:pPr>
              <w:pStyle w:val="style0"/>
              <w:spacing w:lineRule="auto" w:line="312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8"/>
              </w:rPr>
              <w:t>PROFICIENCY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Language     Writing      Reading      Speaking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 xml:space="preserve">Bengali         Excellent    Excellent    Excellent 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 xml:space="preserve">English          Good         Good           Good 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</w:p>
        </w:tc>
      </w:tr>
      <w:tr>
        <w:tblPrEx/>
        <w:trPr>
          <w:trHeight w:val="764" w:hRule="atLeast"/>
        </w:trPr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COMPUTER</w:t>
            </w:r>
          </w:p>
          <w:p>
            <w:pPr>
              <w:pStyle w:val="style0"/>
              <w:spacing w:lineRule="auto" w:line="312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8"/>
              </w:rPr>
              <w:t>LITERACY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sz w:val="22"/>
              </w:rPr>
            </w:pPr>
            <w:r>
              <w:rPr>
                <w:sz w:val="22"/>
              </w:rPr>
              <w:t>Being conversant in several computer languages such as</w:t>
            </w:r>
          </w:p>
          <w:p>
            <w:pPr>
              <w:pStyle w:val="style0"/>
              <w:spacing w:lineRule="auto" w:line="276"/>
              <w:rPr>
                <w:sz w:val="22"/>
              </w:rPr>
            </w:pPr>
            <w:r>
              <w:rPr>
                <w:sz w:val="22"/>
              </w:rPr>
              <w:t>Ms-Word, Ms- Excel, Power Point etc.</w:t>
            </w:r>
          </w:p>
          <w:p>
            <w:pPr>
              <w:pStyle w:val="style0"/>
              <w:spacing w:lineRule="auto" w:line="276"/>
              <w:rPr>
                <w:sz w:val="22"/>
              </w:rPr>
            </w:pPr>
            <w:r>
              <w:rPr>
                <w:sz w:val="22"/>
              </w:rPr>
              <w:t>PHP, MY SQL,HTML,CSS etc.</w:t>
            </w:r>
          </w:p>
        </w:tc>
      </w:tr>
      <w:tr>
        <w:tblPrEx/>
        <w:trPr>
          <w:trHeight w:val="467" w:hRule="atLeast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color w:val="ff0000"/>
                <w:sz w:val="30"/>
              </w:rPr>
            </w:pP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30"/>
                <w:u w:val="single"/>
              </w:rPr>
            </w:pPr>
          </w:p>
        </w:tc>
      </w:tr>
      <w:tr>
        <w:tblPrEx/>
        <w:trPr/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PERSONAL</w:t>
            </w:r>
          </w:p>
          <w:p>
            <w:pPr>
              <w:pStyle w:val="style0"/>
              <w:spacing w:lineRule="auto" w:line="312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8"/>
              </w:rPr>
              <w:t>INFORMATION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Full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: Subroto Ranjan Roy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Father’s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: Subodh Ranjan Roy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Mother’s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:Suprova Roy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Date of Birth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: 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January 1990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Sex                                  : Male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Religion                          : Hindu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Marital Status                 : Unmarried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Nationality                      : Bangladeshi (By Birth)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Blood Group                   : O (+Ve)</w:t>
            </w:r>
          </w:p>
        </w:tc>
      </w:tr>
      <w:tr>
        <w:tblPrEx/>
        <w:trPr>
          <w:trHeight w:val="395" w:hRule="atLeast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color w:val="ff0000"/>
                <w:sz w:val="30"/>
              </w:rPr>
            </w:pP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30"/>
              </w:rPr>
            </w:pPr>
          </w:p>
        </w:tc>
      </w:tr>
      <w:tr>
        <w:tblPrEx/>
        <w:trPr/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PERMANENT</w:t>
            </w:r>
          </w:p>
          <w:p>
            <w:pPr>
              <w:pStyle w:val="style0"/>
              <w:spacing w:lineRule="auto" w:line="312"/>
              <w:rPr>
                <w:b/>
                <w:color w:val="ffffff"/>
                <w:sz w:val="30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C/o –Subodh Roy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Vill – Jamalgor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P.o – Tahirpur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P.s – Tahirpur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Dist. – Sunamgonj.</w:t>
            </w:r>
          </w:p>
        </w:tc>
      </w:tr>
      <w:tr>
        <w:tblPrEx/>
        <w:trPr>
          <w:trHeight w:val="431" w:hRule="atLeast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color w:val="ff0000"/>
                <w:sz w:val="30"/>
              </w:rPr>
            </w:pP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30"/>
              </w:rPr>
            </w:pPr>
          </w:p>
        </w:tc>
      </w:tr>
      <w:tr>
        <w:tblPrEx/>
        <w:trPr/>
        <w:tc>
          <w:tcPr>
            <w:tcW w:w="2340" w:type="dxa"/>
            <w:tcBorders/>
            <w:shd w:val="clear" w:color="auto" w:fill="ccc0d9"/>
          </w:tcPr>
          <w:p>
            <w:pPr>
              <w:pStyle w:val="style0"/>
              <w:spacing w:lineRule="auto" w:line="312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PRESENT </w:t>
            </w:r>
          </w:p>
          <w:p>
            <w:pPr>
              <w:pStyle w:val="style0"/>
              <w:spacing w:lineRule="auto" w:line="312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C/O- Subroto Ranjan Roy</w:t>
            </w:r>
          </w:p>
          <w:p>
            <w:pPr>
              <w:pStyle w:val="style0"/>
              <w:spacing w:lineRule="auto" w:line="312"/>
              <w:rPr>
                <w:rFonts w:cs="Times New Roman" w:hAnsi="Verdana"/>
                <w:b w:val="false"/>
                <w:sz w:val="22"/>
                <w:lang w:val="en-US"/>
              </w:rPr>
            </w:pPr>
            <w:r>
              <w:rPr>
                <w:rFonts w:cs="Times New Roman" w:hAnsi="Verdana"/>
                <w:b w:val="false"/>
                <w:sz w:val="22"/>
                <w:lang w:val="en-US"/>
              </w:rPr>
              <w:t>Khuliya para,nilima 52/4</w:t>
            </w:r>
          </w:p>
          <w:p>
            <w:pPr>
              <w:pStyle w:val="style0"/>
              <w:spacing w:lineRule="auto" w:line="312"/>
              <w:rPr>
                <w:rFonts w:ascii="Verdana" w:cs="Times New Roman" w:hAnsi="Verdana"/>
                <w:b w:val="false"/>
                <w:sz w:val="18"/>
              </w:rPr>
            </w:pPr>
            <w:r>
              <w:rPr>
                <w:rFonts w:cs="Times New Roman" w:hAnsi="Verdana"/>
                <w:b w:val="false"/>
                <w:sz w:val="22"/>
                <w:lang w:val="en-US"/>
              </w:rPr>
              <w:t>S</w:t>
            </w:r>
            <w:r>
              <w:rPr>
                <w:rFonts w:ascii="Verdana" w:cs="Times New Roman" w:hAnsi="Verdana"/>
                <w:b w:val="false"/>
                <w:sz w:val="18"/>
              </w:rPr>
              <w:t>ylhet</w:t>
            </w:r>
          </w:p>
          <w:p>
            <w:pPr>
              <w:pStyle w:val="style0"/>
              <w:spacing w:lineRule="auto" w:line="312"/>
              <w:rPr>
                <w:sz w:val="22"/>
              </w:rPr>
            </w:pPr>
            <w:r>
              <w:rPr>
                <w:sz w:val="22"/>
              </w:rPr>
              <w:t>Bangladesh</w:t>
            </w:r>
          </w:p>
        </w:tc>
      </w:tr>
      <w:tr>
        <w:tblPrEx/>
        <w:trPr/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0"/>
              <w:gridCol w:w="1560"/>
            </w:tblGrid>
            <w:tr>
              <w:trPr/>
              <w:tc>
                <w:tcPr>
                  <w:tcW w:w="1310" w:type="dxa"/>
                  <w:tcBorders/>
                  <w:shd w:val="clear" w:color="auto" w:fill="ccc0d9"/>
                </w:tcPr>
                <w:p>
                  <w:pPr>
                    <w:pStyle w:val="style0"/>
                    <w:spacing w:lineRule="auto" w:line="312"/>
                    <w:rPr>
                      <w:b/>
                      <w:color w:val="ffffff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 xml:space="preserve">Work  </w:t>
                  </w:r>
                  <w:r>
                    <w:rPr>
                      <w:b/>
                      <w:color w:val="ffffff"/>
                      <w:sz w:val="28"/>
                    </w:rPr>
                    <w:t xml:space="preserve">Experience </w:t>
                  </w:r>
                </w:p>
                <w:bookmarkStart w:id="0" w:name="_GoBack"/>
                <w:bookmarkEnd w:id="0"/>
              </w:tc>
              <w:tc>
                <w:tcPr>
                  <w:tcW w:w="1670" w:type="dxa"/>
                  <w:tcBorders/>
                  <w:shd w:val="clear" w:color="auto" w:fill="auto"/>
                </w:tcPr>
                <w:p>
                  <w:pPr>
                    <w:pStyle w:val="style0"/>
                    <w:spacing w:lineRule="auto" w:line="312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RDO</w:t>
                  </w:r>
                  <w:r>
                    <w:rPr>
                      <w:sz w:val="22"/>
                      <w:lang w:val="en-US"/>
                    </w:rPr>
                    <w:t>(S</w:t>
                  </w:r>
                  <w:r>
                    <w:rPr>
                      <w:sz w:val="22"/>
                      <w:lang w:val="en-US"/>
                    </w:rPr>
                    <w:t>AMSUNG</w:t>
                  </w:r>
                  <w:r>
                    <w:rPr>
                      <w:sz w:val="22"/>
                      <w:lang w:val="en-US"/>
                    </w:rPr>
                    <w:t xml:space="preserve"> Mobile</w:t>
                  </w:r>
                  <w:r>
                    <w:rPr>
                      <w:sz w:val="22"/>
                      <w:lang w:val="en-US"/>
                    </w:rPr>
                    <w:t>)</w:t>
                  </w:r>
                </w:p>
                <w:p>
                  <w:pPr>
                    <w:pStyle w:val="style0"/>
                    <w:spacing w:lineRule="auto" w:line="312"/>
                    <w:rPr>
                      <w:sz w:val="22"/>
                      <w:lang w:val="en-US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  <w:lang w:val="en-US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TSE</w:t>
                  </w:r>
                  <w:r>
                    <w:rPr>
                      <w:sz w:val="22"/>
                      <w:lang w:val="en-US"/>
                    </w:rPr>
                    <w:t>(SAMSUNG</w:t>
                  </w:r>
                  <w:r>
                    <w:rPr>
                      <w:sz w:val="22"/>
                      <w:lang w:val="en-US"/>
                    </w:rPr>
                    <w:t xml:space="preserve"> Mobile)</w:t>
                  </w: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T</w:t>
                  </w:r>
                  <w:r>
                    <w:rPr>
                      <w:sz w:val="22"/>
                      <w:lang w:val="en-US"/>
                    </w:rPr>
                    <w:t>M</w:t>
                  </w:r>
                  <w:r>
                    <w:rPr>
                      <w:sz w:val="22"/>
                      <w:lang w:val="en-US"/>
                    </w:rPr>
                    <w:t>(vivo Mobile)</w:t>
                  </w: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T</w:t>
                  </w:r>
                  <w:r>
                    <w:rPr>
                      <w:sz w:val="22"/>
                      <w:lang w:val="en-US"/>
                    </w:rPr>
                    <w:t>M</w:t>
                  </w:r>
                  <w:r>
                    <w:rPr>
                      <w:sz w:val="22"/>
                      <w:lang w:val="en-US"/>
                    </w:rPr>
                    <w:t>(Lava Mobile)</w:t>
                  </w: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  <w:p>
                  <w:pPr>
                    <w:pStyle w:val="style0"/>
                    <w:spacing w:lineRule="auto" w:line="312"/>
                    <w:rPr>
                      <w:sz w:val="22"/>
                    </w:rPr>
                  </w:pPr>
                </w:p>
              </w:tc>
            </w:tr>
          </w:tbl>
          <w:p>
            <w:pPr>
              <w:pStyle w:val="style0"/>
              <w:spacing w:lineRule="auto" w:line="312"/>
              <w:rPr>
                <w:color w:val="ff0000"/>
                <w:sz w:val="30"/>
              </w:rPr>
            </w:pPr>
          </w:p>
        </w:tc>
        <w:tc>
          <w:tcPr>
            <w:tcW w:w="7740" w:type="dxa"/>
            <w:tcBorders/>
            <w:shd w:val="clear" w:color="auto" w:fill="auto"/>
          </w:tcPr>
          <w:p>
            <w:pPr>
              <w:pStyle w:val="style0"/>
              <w:spacing w:lineRule="auto" w:line="312"/>
              <w:rPr>
                <w:sz w:val="30"/>
                <w:lang w:val="en-US"/>
              </w:rPr>
            </w:pPr>
          </w:p>
          <w:p>
            <w:pPr>
              <w:pStyle w:val="style0"/>
              <w:spacing w:lineRule="auto" w:line="312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 </w:t>
            </w:r>
            <w:r>
              <w:rPr>
                <w:sz w:val="30"/>
                <w:lang w:val="en-US"/>
              </w:rPr>
              <w:t>I</w:t>
            </w:r>
            <w:r>
              <w:rPr>
                <w:sz w:val="30"/>
                <w:lang w:val="en-US"/>
              </w:rPr>
              <w:t xml:space="preserve"> have been work SAMSUNG Mobile as a retail development office since 01/0</w:t>
            </w:r>
            <w:r>
              <w:rPr>
                <w:sz w:val="30"/>
                <w:lang w:val="en-US"/>
              </w:rPr>
              <w:t>1</w:t>
            </w:r>
            <w:r>
              <w:rPr>
                <w:sz w:val="30"/>
                <w:lang w:val="en-US"/>
              </w:rPr>
              <w:t>/2015 to 30/1</w:t>
            </w:r>
            <w:r>
              <w:rPr>
                <w:sz w:val="30"/>
                <w:lang w:val="en-US"/>
              </w:rPr>
              <w:t>0</w:t>
            </w:r>
            <w:r>
              <w:rPr>
                <w:sz w:val="30"/>
                <w:lang w:val="en-US"/>
              </w:rPr>
              <w:t>/2017</w:t>
            </w:r>
          </w:p>
          <w:p>
            <w:pPr>
              <w:pStyle w:val="style0"/>
              <w:spacing w:lineRule="auto" w:line="312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I </w:t>
            </w:r>
            <w:r>
              <w:rPr>
                <w:sz w:val="30"/>
                <w:lang w:val="en-US"/>
              </w:rPr>
              <w:t>have been work SAMSUNG Mobile as a</w:t>
            </w:r>
            <w:r>
              <w:rPr>
                <w:sz w:val="30"/>
                <w:lang w:val="en-US"/>
              </w:rPr>
              <w:t xml:space="preserve"> territory</w:t>
            </w:r>
            <w:r>
              <w:rPr>
                <w:sz w:val="30"/>
                <w:lang w:val="en-US"/>
              </w:rPr>
              <w:t xml:space="preserve"> sellout </w:t>
            </w:r>
            <w:r>
              <w:rPr>
                <w:sz w:val="30"/>
                <w:lang w:val="en-US"/>
              </w:rPr>
              <w:t xml:space="preserve">executive </w:t>
            </w:r>
            <w:r>
              <w:rPr>
                <w:sz w:val="30"/>
                <w:lang w:val="en-US"/>
              </w:rPr>
              <w:t>since 01/</w:t>
            </w:r>
            <w:r>
              <w:rPr>
                <w:sz w:val="30"/>
                <w:lang w:val="en-US"/>
              </w:rPr>
              <w:t>11</w:t>
            </w:r>
            <w:r>
              <w:rPr>
                <w:sz w:val="30"/>
                <w:lang w:val="en-US"/>
              </w:rPr>
              <w:t>/201</w:t>
            </w:r>
            <w:r>
              <w:rPr>
                <w:sz w:val="30"/>
                <w:lang w:val="en-US"/>
              </w:rPr>
              <w:t>7</w:t>
            </w:r>
            <w:r>
              <w:rPr>
                <w:sz w:val="30"/>
                <w:lang w:val="en-US"/>
              </w:rPr>
              <w:t xml:space="preserve"> to </w:t>
            </w:r>
            <w:r>
              <w:rPr>
                <w:sz w:val="30"/>
                <w:lang w:val="en-US"/>
              </w:rPr>
              <w:t>3</w:t>
            </w:r>
            <w:r>
              <w:rPr>
                <w:sz w:val="30"/>
                <w:lang w:val="en-US"/>
              </w:rPr>
              <w:t>0/</w:t>
            </w:r>
            <w:r>
              <w:rPr>
                <w:sz w:val="30"/>
                <w:lang w:val="en-US"/>
              </w:rPr>
              <w:t>0</w:t>
            </w:r>
            <w:r>
              <w:rPr>
                <w:sz w:val="30"/>
                <w:lang w:val="en-US"/>
              </w:rPr>
              <w:t>2</w:t>
            </w:r>
            <w:r>
              <w:rPr>
                <w:sz w:val="30"/>
                <w:lang w:val="en-US"/>
              </w:rPr>
              <w:t>/201</w:t>
            </w:r>
            <w:r>
              <w:rPr>
                <w:sz w:val="30"/>
                <w:lang w:val="en-US"/>
              </w:rPr>
              <w:t>8</w:t>
            </w:r>
          </w:p>
          <w:p>
            <w:pPr>
              <w:pStyle w:val="style0"/>
              <w:spacing w:lineRule="auto" w:line="312"/>
              <w:rPr>
                <w:sz w:val="30"/>
              </w:rPr>
            </w:pPr>
          </w:p>
          <w:p>
            <w:pPr>
              <w:pStyle w:val="style0"/>
              <w:spacing w:lineRule="auto" w:line="312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I have been work </w:t>
            </w:r>
            <w:r>
              <w:rPr>
                <w:sz w:val="30"/>
                <w:lang w:val="en-US"/>
              </w:rPr>
              <w:t>vivo</w:t>
            </w:r>
            <w:r>
              <w:rPr>
                <w:sz w:val="30"/>
                <w:lang w:val="en-US"/>
              </w:rPr>
              <w:t xml:space="preserve"> Mobile as a</w:t>
            </w:r>
            <w:r>
              <w:rPr>
                <w:sz w:val="30"/>
                <w:lang w:val="en-US"/>
              </w:rPr>
              <w:t xml:space="preserve"> t</w:t>
            </w:r>
            <w:r>
              <w:rPr>
                <w:sz w:val="30"/>
                <w:lang w:val="en-US"/>
              </w:rPr>
              <w:t>err</w:t>
            </w:r>
            <w:r>
              <w:rPr>
                <w:sz w:val="30"/>
                <w:lang w:val="en-US"/>
              </w:rPr>
              <w:t>itory</w:t>
            </w:r>
            <w:r>
              <w:rPr>
                <w:sz w:val="30"/>
                <w:lang w:val="en-US"/>
              </w:rPr>
              <w:t xml:space="preserve"> manager</w:t>
            </w:r>
            <w:r>
              <w:rPr>
                <w:sz w:val="30"/>
                <w:lang w:val="en-US"/>
              </w:rPr>
              <w:t xml:space="preserve"> </w:t>
            </w:r>
            <w:r>
              <w:rPr>
                <w:sz w:val="30"/>
                <w:lang w:val="en-US"/>
              </w:rPr>
              <w:t xml:space="preserve"> </w:t>
            </w:r>
            <w:r>
              <w:rPr>
                <w:sz w:val="30"/>
                <w:lang w:val="en-US"/>
              </w:rPr>
              <w:t>since 01/0</w:t>
            </w:r>
            <w:r>
              <w:rPr>
                <w:sz w:val="30"/>
                <w:lang w:val="en-US"/>
              </w:rPr>
              <w:t>5</w:t>
            </w:r>
            <w:r>
              <w:rPr>
                <w:sz w:val="30"/>
                <w:lang w:val="en-US"/>
              </w:rPr>
              <w:t>/20</w:t>
            </w:r>
            <w:r>
              <w:rPr>
                <w:sz w:val="30"/>
                <w:lang w:val="en-US"/>
              </w:rPr>
              <w:t xml:space="preserve">18 </w:t>
            </w:r>
            <w:r>
              <w:rPr>
                <w:sz w:val="30"/>
                <w:lang w:val="en-US"/>
              </w:rPr>
              <w:t>to 30/12/201</w:t>
            </w:r>
            <w:r>
              <w:rPr>
                <w:sz w:val="30"/>
                <w:lang w:val="en-US"/>
              </w:rPr>
              <w:t>8</w:t>
            </w:r>
          </w:p>
          <w:p>
            <w:pPr>
              <w:pStyle w:val="style0"/>
              <w:spacing w:lineRule="auto" w:line="312"/>
              <w:rPr>
                <w:sz w:val="30"/>
                <w:lang w:val="en-US"/>
              </w:rPr>
            </w:pPr>
          </w:p>
          <w:p>
            <w:pPr>
              <w:pStyle w:val="style0"/>
              <w:spacing w:lineRule="auto" w:line="312"/>
              <w:rPr>
                <w:sz w:val="30"/>
              </w:rPr>
            </w:pPr>
            <w:r>
              <w:rPr>
                <w:sz w:val="30"/>
                <w:lang w:val="en-US"/>
              </w:rPr>
              <w:t>I have been work</w:t>
            </w:r>
            <w:r>
              <w:rPr>
                <w:sz w:val="30"/>
                <w:lang w:val="en-US"/>
              </w:rPr>
              <w:t xml:space="preserve"> </w:t>
            </w:r>
            <w:r>
              <w:rPr>
                <w:sz w:val="30"/>
                <w:lang w:val="en-US"/>
              </w:rPr>
              <w:t xml:space="preserve">Lava </w:t>
            </w:r>
            <w:r>
              <w:rPr>
                <w:sz w:val="30"/>
                <w:lang w:val="en-US"/>
              </w:rPr>
              <w:t>Mobile as a</w:t>
            </w:r>
            <w:r>
              <w:rPr>
                <w:sz w:val="30"/>
                <w:lang w:val="en-US"/>
              </w:rPr>
              <w:t>Territory Manager</w:t>
            </w:r>
            <w:r>
              <w:rPr>
                <w:sz w:val="30"/>
                <w:lang w:val="en-US"/>
              </w:rPr>
              <w:t xml:space="preserve"> since 01/0</w:t>
            </w:r>
            <w:r>
              <w:rPr>
                <w:sz w:val="30"/>
                <w:lang w:val="en-US"/>
              </w:rPr>
              <w:t>1</w:t>
            </w:r>
            <w:r>
              <w:rPr>
                <w:sz w:val="30"/>
                <w:lang w:val="en-US"/>
              </w:rPr>
              <w:t>/201</w:t>
            </w:r>
            <w:r>
              <w:rPr>
                <w:sz w:val="30"/>
                <w:lang w:val="en-US"/>
              </w:rPr>
              <w:t xml:space="preserve">9 to </w:t>
            </w:r>
            <w:r>
              <w:rPr>
                <w:sz w:val="30"/>
                <w:lang w:val="en-US"/>
              </w:rPr>
              <w:t>30/09/2019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Sincerely Yours,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Californian FB" w:hAnsi="Californian FB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45918" cy="0"/>
                <wp:effectExtent l="0" t="19050" r="11430" b="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5918" cy="0"/>
                        </a:xfrm>
                        <a:prstGeom prst="line"/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-0.15pt" to="129.59991pt,-0.1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linestyle="thinThin" weight="3.0pt"/>
                <v:fill/>
              </v:line>
            </w:pict>
          </mc:Fallback>
        </mc:AlternateContent>
      </w:r>
      <w:r>
        <w:t>Subroto Ranjan Roy</w:t>
      </w:r>
    </w:p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9" w:h="16834" w:orient="portrait"/>
      <w:pgMar w:top="1440" w:right="72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ngsana New"/>
    <w:panose1 w:val="02020603050000020304"/>
    <w:charset w:val="de"/>
    <w:family w:val="roman"/>
    <w:pitch w:val="variable"/>
    <w:sig w:usb0="81000003" w:usb1="00000000" w:usb2="00000000" w:usb3="00000000" w:csb0="0001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ndara">
    <w:altName w:val="Candara"/>
    <w:panose1 w:val="020e0502030000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Californian FB">
    <w:altName w:val="Californian FB"/>
    <w:panose1 w:val="02070403060000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sz w:val="36"/>
      </w:rPr>
    </w:pPr>
    <w:r>
      <w:rPr>
        <w:sz w:val="36"/>
      </w:rPr>
      <w:t>Subroto Ranjan Roy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decimal"/>
      <w:lvlText w:val="(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</w:rPr>
  </w:style>
  <w:style w:type="paragraph" w:styleId="style4">
    <w:name w:val="heading 4"/>
    <w:basedOn w:val="style0"/>
    <w:next w:val="style0"/>
    <w:link w:val="style4097"/>
    <w:qFormat/>
    <w:pPr>
      <w:keepNext/>
      <w:spacing w:before="240" w:after="60"/>
      <w:outlineLvl w:val="3"/>
    </w:pPr>
    <w:rPr>
      <w:rFonts w:cs="Angsana New"/>
      <w:b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4 Char_2898fe76-b7d2-4ca0-96b7-68eb347aa8e5"/>
    <w:basedOn w:val="style65"/>
    <w:next w:val="style4097"/>
    <w:link w:val="style4"/>
    <w:rPr>
      <w:rFonts w:ascii="Times New Roman" w:cs="Angsana New" w:eastAsia="Times New Roman" w:hAnsi="Times New Roman"/>
      <w:b/>
      <w:sz w:val="2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74724113-6509-4964-adf5-d9841ebb0e5b"/>
    <w:basedOn w:val="style65"/>
    <w:next w:val="style4098"/>
    <w:link w:val="style31"/>
    <w:uiPriority w:val="99"/>
    <w:rPr>
      <w:rFonts w:ascii="Times New Roman" w:eastAsia="Times New Roman" w:hAnsi="Times New Roman"/>
      <w:sz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b4e04514-e827-4c0e-98a0-c0bcf28cb6eb"/>
    <w:basedOn w:val="style65"/>
    <w:next w:val="style4099"/>
    <w:link w:val="style32"/>
    <w:uiPriority w:val="99"/>
    <w:rPr>
      <w:rFonts w:ascii="Times New Roman" w:eastAsia="Times New Roman" w:hAnsi="Times New Roman"/>
      <w:sz w:val="24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328</Words>
  <Pages>1</Pages>
  <Characters>1829</Characters>
  <Application>WPS Office</Application>
  <DocSecurity>0</DocSecurity>
  <Paragraphs>163</Paragraphs>
  <ScaleCrop>false</ScaleCrop>
  <LinksUpToDate>false</LinksUpToDate>
  <CharactersWithSpaces>2386</CharactersWithSpaces>
  <SharedDoc>false</SharedDoc>
  <HyperlinksChanged>false</HyperlinksChanged>
  <HyperlinkBase>http://www.letterformats.net</HyperlinkBase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biodata sample</category>
  <dcterms:created xsi:type="dcterms:W3CDTF">2017-09-20T06:00:00Z</dcterms:created>
  <dc:creator>letterformats.net</dc:creator>
  <dc:description>_x000d_</dc:description>
  <keywords>freshers resume, resume for freshers, fresher resume format, resumes for freshers, resume format for freshers engineers</keywords>
  <lastModifiedBy>vivo 1723</lastModifiedBy>
  <dcterms:modified xsi:type="dcterms:W3CDTF">2019-11-11T06:48:41Z</dcterms:modified>
  <revision>23</revision>
  <dc:subject>resume formats for freshers</dc:subject>
  <dc:title>Resume Format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