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Look w:val="04A0" w:firstRow="1" w:lastRow="0" w:firstColumn="1" w:lastColumn="0" w:noHBand="0" w:noVBand="1"/>
      </w:tblPr>
      <w:tblGrid>
        <w:gridCol w:w="9360"/>
      </w:tblGrid>
      <w:tr w:rsidR="00A05AC4">
        <w:trPr>
          <w:tblCellSpacing w:w="15" w:type="dxa"/>
        </w:trPr>
        <w:tc>
          <w:tcPr>
            <w:tcW w:w="0" w:type="auto"/>
            <w:tcMar>
              <w:top w:w="15" w:type="dxa"/>
              <w:left w:w="15" w:type="dxa"/>
              <w:bottom w:w="15" w:type="dxa"/>
              <w:right w:w="15" w:type="dxa"/>
            </w:tcMar>
            <w:vAlign w:val="center"/>
          </w:tcPr>
          <w:p w:rsidR="00A05AC4" w:rsidRDefault="00A05AC4">
            <w:pPr>
              <w:jc w:val="right"/>
              <w:rPr>
                <w:rFonts w:eastAsia="Times New Roman"/>
              </w:rPr>
            </w:pPr>
            <w:bookmarkStart w:id="0" w:name="_GoBack"/>
            <w:bookmarkEnd w:id="0"/>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05AC4">
        <w:trPr>
          <w:divId w:val="555312442"/>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212"/>
              <w:gridCol w:w="3038"/>
            </w:tblGrid>
            <w:tr w:rsidR="00A05AC4">
              <w:trPr>
                <w:tblCellSpacing w:w="0" w:type="dxa"/>
                <w:jc w:val="center"/>
              </w:trPr>
              <w:tc>
                <w:tcPr>
                  <w:tcW w:w="3650" w:type="pct"/>
                  <w:shd w:val="clear" w:color="auto" w:fill="FFFFFF"/>
                  <w:tcMar>
                    <w:top w:w="240" w:type="dxa"/>
                    <w:left w:w="105" w:type="dxa"/>
                    <w:bottom w:w="53" w:type="dxa"/>
                    <w:right w:w="0" w:type="dxa"/>
                  </w:tcMar>
                  <w:vAlign w:val="bottom"/>
                  <w:hideMark/>
                </w:tcPr>
                <w:p w:rsidR="00A05AC4" w:rsidRDefault="005A3BA8">
                  <w:pPr>
                    <w:rPr>
                      <w:rFonts w:ascii="Verdana" w:eastAsia="Times New Roman" w:hAnsi="Verdana"/>
                      <w:b/>
                      <w:bCs/>
                      <w:color w:val="333399"/>
                      <w:sz w:val="27"/>
                      <w:szCs w:val="27"/>
                    </w:rPr>
                  </w:pPr>
                  <w:r>
                    <w:rPr>
                      <w:rFonts w:ascii="Verdana" w:eastAsia="Times New Roman" w:hAnsi="Verdana"/>
                      <w:b/>
                      <w:bCs/>
                      <w:color w:val="333399"/>
                      <w:sz w:val="27"/>
                      <w:szCs w:val="27"/>
                    </w:rPr>
                    <w:t xml:space="preserve">DAISY AKTER </w:t>
                  </w:r>
                </w:p>
              </w:tc>
              <w:tc>
                <w:tcPr>
                  <w:tcW w:w="1350" w:type="pct"/>
                  <w:vMerge w:val="restart"/>
                  <w:vAlign w:val="bottom"/>
                  <w:hideMark/>
                </w:tcPr>
                <w:tbl>
                  <w:tblPr>
                    <w:tblW w:w="2100" w:type="dxa"/>
                    <w:jc w:val="center"/>
                    <w:tblCellSpacing w:w="52" w:type="dxa"/>
                    <w:shd w:val="clear" w:color="auto" w:fill="DADCE1"/>
                    <w:tblCellMar>
                      <w:left w:w="0" w:type="dxa"/>
                      <w:right w:w="0" w:type="dxa"/>
                    </w:tblCellMar>
                    <w:tblLook w:val="04A0" w:firstRow="1" w:lastRow="0" w:firstColumn="1" w:lastColumn="0" w:noHBand="0" w:noVBand="1"/>
                  </w:tblPr>
                  <w:tblGrid>
                    <w:gridCol w:w="2100"/>
                  </w:tblGrid>
                  <w:tr w:rsidR="00A05AC4">
                    <w:trPr>
                      <w:trHeight w:val="2025"/>
                      <w:tblCellSpacing w:w="52" w:type="dxa"/>
                      <w:jc w:val="center"/>
                    </w:trPr>
                    <w:tc>
                      <w:tcPr>
                        <w:tcW w:w="1890" w:type="dxa"/>
                        <w:shd w:val="clear" w:color="auto" w:fill="E2E4E5"/>
                        <w:vAlign w:val="center"/>
                        <w:hideMark/>
                      </w:tcPr>
                      <w:p w:rsidR="00A05AC4" w:rsidRDefault="005A3BA8">
                        <w:pPr>
                          <w:jc w:val="center"/>
                          <w:rPr>
                            <w:rFonts w:eastAsia="Times New Roman"/>
                          </w:rPr>
                        </w:pPr>
                        <w:r>
                          <w:rPr>
                            <w:rFonts w:eastAsia="Times New Roman"/>
                            <w:noProof/>
                          </w:rPr>
                          <w:drawing>
                            <wp:inline distT="0" distB="0" distL="0" distR="0">
                              <wp:extent cx="1181100" cy="1285875"/>
                              <wp:effectExtent l="0" t="0" r="0" b="9525"/>
                              <wp:docPr id="1" name="Picture 1" descr="https://my.bdjobs.com/photos/350001-375000/15374788n6j7m.jpg?var=9920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bdjobs.com/photos/350001-375000/15374788n6j7m.jpg?var=992019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181100" cy="1285875"/>
                                      </a:xfrm>
                                      <a:prstGeom prst="rect">
                                        <a:avLst/>
                                      </a:prstGeom>
                                      <a:noFill/>
                                      <a:ln>
                                        <a:noFill/>
                                      </a:ln>
                                    </pic:spPr>
                                  </pic:pic>
                                </a:graphicData>
                              </a:graphic>
                            </wp:inline>
                          </w:drawing>
                        </w:r>
                      </w:p>
                    </w:tc>
                  </w:tr>
                </w:tbl>
                <w:p w:rsidR="00A05AC4" w:rsidRDefault="00A05AC4">
                  <w:pPr>
                    <w:jc w:val="center"/>
                    <w:rPr>
                      <w:rFonts w:eastAsia="Times New Roman"/>
                      <w:sz w:val="20"/>
                      <w:szCs w:val="20"/>
                    </w:rPr>
                  </w:pPr>
                </w:p>
              </w:tc>
            </w:tr>
            <w:tr w:rsidR="00A05AC4">
              <w:trPr>
                <w:tblCellSpacing w:w="0" w:type="dxa"/>
                <w:jc w:val="center"/>
              </w:trPr>
              <w:tc>
                <w:tcPr>
                  <w:tcW w:w="0" w:type="auto"/>
                  <w:shd w:val="clear" w:color="auto" w:fill="FFFFFF"/>
                  <w:tcMar>
                    <w:top w:w="30" w:type="dxa"/>
                    <w:left w:w="105" w:type="dxa"/>
                    <w:bottom w:w="30" w:type="dxa"/>
                    <w:right w:w="0" w:type="dxa"/>
                  </w:tcMar>
                  <w:vAlign w:val="center"/>
                  <w:hideMark/>
                </w:tcPr>
                <w:p w:rsidR="00B93F3D" w:rsidRDefault="005A3BA8" w:rsidP="000443D8">
                  <w:pPr>
                    <w:rPr>
                      <w:rFonts w:ascii="Verdana" w:eastAsia="Times New Roman" w:hAnsi="Verdana"/>
                      <w:sz w:val="17"/>
                      <w:szCs w:val="17"/>
                    </w:rPr>
                  </w:pPr>
                  <w:r>
                    <w:rPr>
                      <w:rFonts w:ascii="Verdana" w:eastAsia="Times New Roman" w:hAnsi="Verdana"/>
                      <w:sz w:val="17"/>
                      <w:szCs w:val="17"/>
                    </w:rPr>
                    <w:t>Address: House-01, Line-8, Road-11, Block-C, Section-1</w:t>
                  </w:r>
                  <w:r w:rsidR="000443D8">
                    <w:rPr>
                      <w:rFonts w:ascii="Verdana" w:eastAsia="Times New Roman" w:hAnsi="Verdana"/>
                      <w:sz w:val="17"/>
                      <w:szCs w:val="17"/>
                    </w:rPr>
                    <w:t xml:space="preserve">1, Mirpur, Dhaka 1216 </w:t>
                  </w:r>
                  <w:r w:rsidR="000443D8">
                    <w:rPr>
                      <w:rFonts w:ascii="Verdana" w:eastAsia="Times New Roman" w:hAnsi="Verdana"/>
                      <w:sz w:val="17"/>
                      <w:szCs w:val="17"/>
                    </w:rPr>
                    <w:br/>
                    <w:t>Mobile No</w:t>
                  </w:r>
                  <w:r>
                    <w:rPr>
                      <w:rFonts w:ascii="Verdana" w:eastAsia="Times New Roman" w:hAnsi="Verdana"/>
                      <w:sz w:val="17"/>
                      <w:szCs w:val="17"/>
                    </w:rPr>
                    <w:t xml:space="preserve">: 01760220485 </w:t>
                  </w:r>
                  <w:r>
                    <w:rPr>
                      <w:rFonts w:ascii="Verdana" w:eastAsia="Times New Roman" w:hAnsi="Verdana"/>
                      <w:sz w:val="17"/>
                      <w:szCs w:val="17"/>
                    </w:rPr>
                    <w:br/>
                  </w:r>
                  <w:r w:rsidR="000443D8">
                    <w:rPr>
                      <w:rFonts w:ascii="Verdana" w:eastAsia="Times New Roman" w:hAnsi="Verdana"/>
                      <w:sz w:val="17"/>
                      <w:szCs w:val="17"/>
                    </w:rPr>
                    <w:t>E-mail</w:t>
                  </w:r>
                  <w:r>
                    <w:rPr>
                      <w:rFonts w:ascii="Verdana" w:eastAsia="Times New Roman" w:hAnsi="Verdana"/>
                      <w:sz w:val="17"/>
                      <w:szCs w:val="17"/>
                    </w:rPr>
                    <w:t xml:space="preserve">: </w:t>
                  </w:r>
                  <w:hyperlink r:id="rId8" w:history="1">
                    <w:r w:rsidR="00B93F3D" w:rsidRPr="001A056D">
                      <w:rPr>
                        <w:rStyle w:val="Hyperlink"/>
                        <w:rFonts w:ascii="Verdana" w:eastAsia="Times New Roman" w:hAnsi="Verdana"/>
                        <w:sz w:val="17"/>
                        <w:szCs w:val="17"/>
                      </w:rPr>
                      <w:t>akterdaisy6@gmail.com</w:t>
                    </w:r>
                  </w:hyperlink>
                  <w:r w:rsidR="00B93F3D">
                    <w:rPr>
                      <w:rFonts w:ascii="Verdana" w:eastAsia="Times New Roman" w:hAnsi="Verdana"/>
                      <w:sz w:val="17"/>
                      <w:szCs w:val="17"/>
                    </w:rPr>
                    <w:t xml:space="preserve"> </w:t>
                  </w:r>
                </w:p>
                <w:p w:rsidR="00A05AC4" w:rsidRDefault="00B93F3D" w:rsidP="000443D8">
                  <w:pPr>
                    <w:rPr>
                      <w:rFonts w:ascii="Verdana" w:eastAsia="Times New Roman" w:hAnsi="Verdana"/>
                      <w:sz w:val="17"/>
                      <w:szCs w:val="17"/>
                    </w:rPr>
                  </w:pPr>
                  <w:r>
                    <w:rPr>
                      <w:rFonts w:ascii="Verdana" w:eastAsia="Times New Roman" w:hAnsi="Verdana"/>
                      <w:sz w:val="17"/>
                      <w:szCs w:val="17"/>
                    </w:rPr>
                    <w:t>Skype: oditi.daisy</w:t>
                  </w:r>
                  <w:r w:rsidR="005A3BA8">
                    <w:rPr>
                      <w:rFonts w:ascii="Verdana" w:eastAsia="Times New Roman" w:hAnsi="Verdana"/>
                      <w:sz w:val="17"/>
                      <w:szCs w:val="17"/>
                    </w:rPr>
                    <w:t xml:space="preserve"> </w:t>
                  </w:r>
                </w:p>
              </w:tc>
              <w:tc>
                <w:tcPr>
                  <w:tcW w:w="0" w:type="auto"/>
                  <w:vMerge/>
                  <w:vAlign w:val="center"/>
                  <w:hideMark/>
                </w:tcPr>
                <w:p w:rsidR="00A05AC4" w:rsidRDefault="00A05AC4">
                  <w:pPr>
                    <w:rPr>
                      <w:rFonts w:eastAsia="Times New Roman"/>
                      <w:sz w:val="20"/>
                      <w:szCs w:val="20"/>
                    </w:rPr>
                  </w:pPr>
                </w:p>
              </w:tc>
            </w:tr>
          </w:tbl>
          <w:p w:rsidR="00A05AC4" w:rsidRDefault="00A05AC4">
            <w:pPr>
              <w:jc w:val="center"/>
              <w:rPr>
                <w:rFonts w:eastAsia="Times New Roman"/>
                <w:sz w:val="20"/>
                <w:szCs w:val="20"/>
              </w:rPr>
            </w:pPr>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05AC4">
        <w:trPr>
          <w:divId w:val="555312442"/>
          <w:tblCellSpacing w:w="0" w:type="dxa"/>
          <w:jc w:val="center"/>
        </w:trPr>
        <w:tc>
          <w:tcPr>
            <w:tcW w:w="0" w:type="auto"/>
            <w:tcBorders>
              <w:top w:val="nil"/>
              <w:left w:val="nil"/>
              <w:bottom w:val="single" w:sz="6" w:space="0" w:color="000000"/>
              <w:right w:val="nil"/>
            </w:tcBorders>
            <w:vAlign w:val="center"/>
            <w:hideMark/>
          </w:tcPr>
          <w:p w:rsidR="00A05AC4" w:rsidRDefault="005A3BA8">
            <w:pPr>
              <w:rPr>
                <w:rFonts w:eastAsia="Times New Roman"/>
              </w:rPr>
            </w:pPr>
            <w:r>
              <w:rPr>
                <w:rFonts w:eastAsia="Times New Roman"/>
              </w:rPr>
              <w:t> </w:t>
            </w:r>
          </w:p>
        </w:tc>
      </w:tr>
      <w:tr w:rsidR="00A05AC4">
        <w:trPr>
          <w:divId w:val="555312442"/>
          <w:tblCellSpacing w:w="0" w:type="dxa"/>
          <w:jc w:val="center"/>
        </w:trPr>
        <w:tc>
          <w:tcPr>
            <w:tcW w:w="0" w:type="auto"/>
            <w:vAlign w:val="center"/>
            <w:hideMark/>
          </w:tcPr>
          <w:p w:rsidR="00A05AC4" w:rsidRDefault="005A3BA8">
            <w:pPr>
              <w:rPr>
                <w:rFonts w:eastAsia="Times New Roman"/>
              </w:rPr>
            </w:pPr>
            <w:r>
              <w:rPr>
                <w:rFonts w:eastAsia="Times New Roman"/>
              </w:rPr>
              <w:t> </w:t>
            </w:r>
          </w:p>
        </w:tc>
      </w:tr>
      <w:tr w:rsidR="00A05AC4">
        <w:trPr>
          <w:divId w:val="555312442"/>
          <w:tblCellSpacing w:w="0" w:type="dxa"/>
          <w:jc w:val="center"/>
        </w:trPr>
        <w:tc>
          <w:tcPr>
            <w:tcW w:w="0" w:type="auto"/>
            <w:shd w:val="clear" w:color="auto" w:fill="E6E6E6"/>
            <w:tcMar>
              <w:top w:w="30" w:type="dxa"/>
              <w:left w:w="30" w:type="dxa"/>
              <w:bottom w:w="30" w:type="dxa"/>
              <w:right w:w="0" w:type="dxa"/>
            </w:tcMar>
            <w:vAlign w:val="center"/>
            <w:hideMark/>
          </w:tcPr>
          <w:p w:rsidR="00A05AC4" w:rsidRDefault="005A3BA8">
            <w:pPr>
              <w:rPr>
                <w:rFonts w:ascii="Verdana" w:eastAsia="Times New Roman" w:hAnsi="Verdana"/>
                <w:b/>
                <w:bCs/>
                <w:sz w:val="18"/>
                <w:szCs w:val="18"/>
              </w:rPr>
            </w:pPr>
            <w:r>
              <w:rPr>
                <w:rFonts w:ascii="Verdana" w:eastAsia="Times New Roman" w:hAnsi="Verdana"/>
                <w:b/>
                <w:bCs/>
                <w:sz w:val="18"/>
                <w:szCs w:val="18"/>
                <w:u w:val="single"/>
              </w:rPr>
              <w:t>Career Objective:</w:t>
            </w:r>
          </w:p>
        </w:tc>
      </w:tr>
      <w:tr w:rsidR="00A05AC4">
        <w:trPr>
          <w:divId w:val="555312442"/>
          <w:tblCellSpacing w:w="0" w:type="dxa"/>
          <w:jc w:val="center"/>
        </w:trPr>
        <w:tc>
          <w:tcPr>
            <w:tcW w:w="0" w:type="auto"/>
            <w:shd w:val="clear" w:color="auto" w:fill="FFFFFF"/>
            <w:tcMar>
              <w:top w:w="105" w:type="dxa"/>
              <w:left w:w="75" w:type="dxa"/>
              <w:bottom w:w="15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 xml:space="preserve">To work in a good and friendly environment to show the working eligibility for the given rank and fulfill all the needs to the authority of the concerned profession utilizing skills and expertise </w:t>
            </w:r>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05AC4">
        <w:trPr>
          <w:divId w:val="555312442"/>
          <w:tblCellSpacing w:w="0" w:type="dxa"/>
          <w:jc w:val="center"/>
        </w:trPr>
        <w:tc>
          <w:tcPr>
            <w:tcW w:w="0" w:type="auto"/>
            <w:shd w:val="clear" w:color="auto" w:fill="E6E6E6"/>
            <w:tcMar>
              <w:top w:w="30" w:type="dxa"/>
              <w:left w:w="30" w:type="dxa"/>
              <w:bottom w:w="30" w:type="dxa"/>
              <w:right w:w="0" w:type="dxa"/>
            </w:tcMar>
            <w:vAlign w:val="center"/>
            <w:hideMark/>
          </w:tcPr>
          <w:p w:rsidR="00A05AC4" w:rsidRDefault="005A3BA8">
            <w:pPr>
              <w:rPr>
                <w:rFonts w:ascii="Verdana" w:eastAsia="Times New Roman" w:hAnsi="Verdana"/>
                <w:b/>
                <w:bCs/>
                <w:sz w:val="18"/>
                <w:szCs w:val="18"/>
              </w:rPr>
            </w:pPr>
            <w:r>
              <w:rPr>
                <w:rFonts w:ascii="Verdana" w:eastAsia="Times New Roman" w:hAnsi="Verdana"/>
                <w:b/>
                <w:bCs/>
                <w:sz w:val="18"/>
                <w:szCs w:val="18"/>
                <w:u w:val="single"/>
              </w:rPr>
              <w:t>Career Summary:</w:t>
            </w:r>
          </w:p>
        </w:tc>
      </w:tr>
      <w:tr w:rsidR="00A05AC4">
        <w:trPr>
          <w:divId w:val="555312442"/>
          <w:tblCellSpacing w:w="0" w:type="dxa"/>
          <w:jc w:val="center"/>
        </w:trPr>
        <w:tc>
          <w:tcPr>
            <w:tcW w:w="0" w:type="auto"/>
            <w:shd w:val="clear" w:color="auto" w:fill="FFFFFF"/>
            <w:tcMar>
              <w:top w:w="105" w:type="dxa"/>
              <w:left w:w="75" w:type="dxa"/>
              <w:bottom w:w="150" w:type="dxa"/>
              <w:right w:w="0" w:type="dxa"/>
            </w:tcMar>
            <w:vAlign w:val="center"/>
            <w:hideMark/>
          </w:tcPr>
          <w:p w:rsidR="00A05AC4" w:rsidRDefault="00796B4B" w:rsidP="00796B4B">
            <w:pPr>
              <w:wordWrap w:val="0"/>
              <w:rPr>
                <w:rFonts w:ascii="Verdana" w:eastAsia="Times New Roman" w:hAnsi="Verdana"/>
                <w:sz w:val="17"/>
                <w:szCs w:val="17"/>
              </w:rPr>
            </w:pPr>
            <w:r>
              <w:rPr>
                <w:rFonts w:ascii="Verdana" w:eastAsia="Times New Roman" w:hAnsi="Verdana"/>
                <w:sz w:val="17"/>
                <w:szCs w:val="17"/>
              </w:rPr>
              <w:t>I have 15</w:t>
            </w:r>
            <w:r w:rsidR="005A3BA8">
              <w:rPr>
                <w:rFonts w:ascii="Verdana" w:eastAsia="Times New Roman" w:hAnsi="Verdana"/>
                <w:sz w:val="17"/>
                <w:szCs w:val="17"/>
              </w:rPr>
              <w:t xml:space="preserve"> years experiences in development sector mainly on gender, child and women rights, disability, VAWC, LGBT, Educatio</w:t>
            </w:r>
            <w:r>
              <w:rPr>
                <w:rFonts w:ascii="Verdana" w:eastAsia="Times New Roman" w:hAnsi="Verdana"/>
                <w:sz w:val="17"/>
                <w:szCs w:val="17"/>
              </w:rPr>
              <w:t xml:space="preserve">n, Public Health, Nutrition, Climate Change, Humanitarian and Emergency Response etc.  My experience covers Lead various Programmes and </w:t>
            </w:r>
            <w:r w:rsidR="005A3BA8">
              <w:rPr>
                <w:rFonts w:ascii="Verdana" w:eastAsia="Times New Roman" w:hAnsi="Verdana"/>
                <w:sz w:val="17"/>
                <w:szCs w:val="17"/>
              </w:rPr>
              <w:t>Department</w:t>
            </w:r>
            <w:r>
              <w:rPr>
                <w:rFonts w:ascii="Verdana" w:eastAsia="Times New Roman" w:hAnsi="Verdana"/>
                <w:sz w:val="17"/>
                <w:szCs w:val="17"/>
              </w:rPr>
              <w:t>s</w:t>
            </w:r>
            <w:r w:rsidR="005A3BA8">
              <w:rPr>
                <w:rFonts w:ascii="Verdana" w:eastAsia="Times New Roman" w:hAnsi="Verdana"/>
                <w:sz w:val="17"/>
                <w:szCs w:val="17"/>
              </w:rPr>
              <w:t xml:space="preserve">, Program and Project </w:t>
            </w:r>
            <w:r>
              <w:rPr>
                <w:rFonts w:ascii="Verdana" w:eastAsia="Times New Roman" w:hAnsi="Verdana"/>
                <w:sz w:val="17"/>
                <w:szCs w:val="17"/>
              </w:rPr>
              <w:t xml:space="preserve">Development/Design, Programme and Project </w:t>
            </w:r>
            <w:r w:rsidR="005A3BA8">
              <w:rPr>
                <w:rFonts w:ascii="Verdana" w:eastAsia="Times New Roman" w:hAnsi="Verdana"/>
                <w:sz w:val="17"/>
                <w:szCs w:val="17"/>
              </w:rPr>
              <w:t>Management</w:t>
            </w:r>
            <w:r>
              <w:rPr>
                <w:rFonts w:ascii="Verdana" w:eastAsia="Times New Roman" w:hAnsi="Verdana"/>
                <w:sz w:val="17"/>
                <w:szCs w:val="17"/>
              </w:rPr>
              <w:t xml:space="preserve"> and Implementation</w:t>
            </w:r>
            <w:r w:rsidR="005A3BA8">
              <w:rPr>
                <w:rFonts w:ascii="Verdana" w:eastAsia="Times New Roman" w:hAnsi="Verdana"/>
                <w:sz w:val="17"/>
                <w:szCs w:val="17"/>
              </w:rPr>
              <w:t>, Monitoring and Evaluation, Research, Data and Knowledge Management, Communications</w:t>
            </w:r>
            <w:r>
              <w:rPr>
                <w:rFonts w:ascii="Verdana" w:eastAsia="Times New Roman" w:hAnsi="Verdana"/>
                <w:sz w:val="17"/>
                <w:szCs w:val="17"/>
              </w:rPr>
              <w:t xml:space="preserve"> and Publications</w:t>
            </w:r>
            <w:r w:rsidR="005A3BA8">
              <w:rPr>
                <w:rFonts w:ascii="Verdana" w:eastAsia="Times New Roman" w:hAnsi="Verdana"/>
                <w:sz w:val="17"/>
                <w:szCs w:val="17"/>
              </w:rPr>
              <w:t xml:space="preserve"> etc. </w:t>
            </w:r>
            <w:r>
              <w:rPr>
                <w:rFonts w:ascii="Verdana" w:eastAsia="Times New Roman" w:hAnsi="Verdana"/>
                <w:sz w:val="17"/>
                <w:szCs w:val="17"/>
              </w:rPr>
              <w:t>I a</w:t>
            </w:r>
            <w:r w:rsidR="005A3BA8">
              <w:rPr>
                <w:rFonts w:ascii="Verdana" w:eastAsia="Times New Roman" w:hAnsi="Verdana"/>
                <w:sz w:val="17"/>
                <w:szCs w:val="17"/>
              </w:rPr>
              <w:t>lso worked as freelance consultant for several organizations home and abroad i</w:t>
            </w:r>
            <w:r w:rsidR="000443D8">
              <w:rPr>
                <w:rFonts w:ascii="Verdana" w:eastAsia="Times New Roman" w:hAnsi="Verdana"/>
                <w:sz w:val="17"/>
                <w:szCs w:val="17"/>
              </w:rPr>
              <w:t>n</w:t>
            </w:r>
            <w:r w:rsidR="005A3BA8">
              <w:rPr>
                <w:rFonts w:ascii="Verdana" w:eastAsia="Times New Roman" w:hAnsi="Verdana"/>
                <w:sz w:val="17"/>
                <w:szCs w:val="17"/>
              </w:rPr>
              <w:t>cluding government ministry.</w:t>
            </w:r>
            <w:r>
              <w:rPr>
                <w:rFonts w:ascii="Verdana" w:eastAsia="Times New Roman" w:hAnsi="Verdana"/>
                <w:sz w:val="17"/>
                <w:szCs w:val="17"/>
              </w:rPr>
              <w:t xml:space="preserve"> I have</w:t>
            </w:r>
            <w:r w:rsidR="005A3BA8">
              <w:rPr>
                <w:rFonts w:ascii="Verdana" w:eastAsia="Times New Roman" w:hAnsi="Verdana"/>
                <w:sz w:val="17"/>
                <w:szCs w:val="17"/>
              </w:rPr>
              <w:t xml:space="preserve"> </w:t>
            </w:r>
            <w:r>
              <w:rPr>
                <w:rFonts w:ascii="Verdana" w:eastAsia="Times New Roman" w:hAnsi="Verdana"/>
                <w:sz w:val="17"/>
                <w:szCs w:val="17"/>
              </w:rPr>
              <w:t>e</w:t>
            </w:r>
            <w:r w:rsidR="005A3BA8">
              <w:rPr>
                <w:rFonts w:ascii="Verdana" w:eastAsia="Times New Roman" w:hAnsi="Verdana"/>
                <w:sz w:val="17"/>
                <w:szCs w:val="17"/>
              </w:rPr>
              <w:t>xperience in policy and strategy developmen</w:t>
            </w:r>
            <w:r w:rsidR="000443D8">
              <w:rPr>
                <w:rFonts w:ascii="Verdana" w:eastAsia="Times New Roman" w:hAnsi="Verdana"/>
                <w:sz w:val="17"/>
                <w:szCs w:val="17"/>
              </w:rPr>
              <w:t>t</w:t>
            </w:r>
            <w:r>
              <w:rPr>
                <w:rFonts w:ascii="Verdana" w:eastAsia="Times New Roman" w:hAnsi="Verdana"/>
                <w:sz w:val="17"/>
                <w:szCs w:val="17"/>
              </w:rPr>
              <w:t xml:space="preserve"> and analysis</w:t>
            </w:r>
            <w:r w:rsidR="000443D8">
              <w:rPr>
                <w:rFonts w:ascii="Verdana" w:eastAsia="Times New Roman" w:hAnsi="Verdana"/>
                <w:sz w:val="17"/>
                <w:szCs w:val="17"/>
              </w:rPr>
              <w:t xml:space="preserve">, </w:t>
            </w:r>
            <w:r w:rsidR="00F133EF">
              <w:rPr>
                <w:rFonts w:ascii="Verdana" w:eastAsia="Times New Roman" w:hAnsi="Verdana"/>
                <w:sz w:val="17"/>
                <w:szCs w:val="17"/>
              </w:rPr>
              <w:t xml:space="preserve">various </w:t>
            </w:r>
            <w:r w:rsidR="000443D8">
              <w:rPr>
                <w:rFonts w:ascii="Verdana" w:eastAsia="Times New Roman" w:hAnsi="Verdana"/>
                <w:sz w:val="17"/>
                <w:szCs w:val="17"/>
              </w:rPr>
              <w:t>donor</w:t>
            </w:r>
            <w:r w:rsidR="00F133EF">
              <w:rPr>
                <w:rFonts w:ascii="Verdana" w:eastAsia="Times New Roman" w:hAnsi="Verdana"/>
                <w:sz w:val="17"/>
                <w:szCs w:val="17"/>
              </w:rPr>
              <w:t>s</w:t>
            </w:r>
            <w:r w:rsidR="000443D8">
              <w:rPr>
                <w:rFonts w:ascii="Verdana" w:eastAsia="Times New Roman" w:hAnsi="Verdana"/>
                <w:sz w:val="17"/>
                <w:szCs w:val="17"/>
              </w:rPr>
              <w:t xml:space="preserve"> and partner</w:t>
            </w:r>
            <w:r w:rsidR="00F133EF">
              <w:rPr>
                <w:rFonts w:ascii="Verdana" w:eastAsia="Times New Roman" w:hAnsi="Verdana"/>
                <w:sz w:val="17"/>
                <w:szCs w:val="17"/>
              </w:rPr>
              <w:t>s</w:t>
            </w:r>
            <w:r w:rsidR="000443D8">
              <w:rPr>
                <w:rFonts w:ascii="Verdana" w:eastAsia="Times New Roman" w:hAnsi="Verdana"/>
                <w:sz w:val="17"/>
                <w:szCs w:val="17"/>
              </w:rPr>
              <w:t xml:space="preserve"> management</w:t>
            </w:r>
            <w:r w:rsidR="005A3BA8">
              <w:rPr>
                <w:rFonts w:ascii="Verdana" w:eastAsia="Times New Roman" w:hAnsi="Verdana"/>
                <w:sz w:val="17"/>
                <w:szCs w:val="17"/>
              </w:rPr>
              <w:t xml:space="preserve">. </w:t>
            </w:r>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05AC4">
        <w:trPr>
          <w:divId w:val="555312442"/>
          <w:tblCellSpacing w:w="0" w:type="dxa"/>
          <w:jc w:val="center"/>
        </w:trPr>
        <w:tc>
          <w:tcPr>
            <w:tcW w:w="0" w:type="auto"/>
            <w:shd w:val="clear" w:color="auto" w:fill="E6E6E6"/>
            <w:tcMar>
              <w:top w:w="30" w:type="dxa"/>
              <w:left w:w="30" w:type="dxa"/>
              <w:bottom w:w="30" w:type="dxa"/>
              <w:right w:w="0" w:type="dxa"/>
            </w:tcMar>
            <w:vAlign w:val="center"/>
            <w:hideMark/>
          </w:tcPr>
          <w:p w:rsidR="00A05AC4" w:rsidRDefault="005A3BA8">
            <w:pPr>
              <w:rPr>
                <w:rFonts w:ascii="Verdana" w:eastAsia="Times New Roman" w:hAnsi="Verdana"/>
                <w:b/>
                <w:bCs/>
                <w:sz w:val="18"/>
                <w:szCs w:val="18"/>
              </w:rPr>
            </w:pPr>
            <w:r>
              <w:rPr>
                <w:rFonts w:ascii="Verdana" w:eastAsia="Times New Roman" w:hAnsi="Verdana"/>
                <w:b/>
                <w:bCs/>
                <w:sz w:val="18"/>
                <w:szCs w:val="18"/>
                <w:u w:val="single"/>
              </w:rPr>
              <w:t>Special Qualification:</w:t>
            </w:r>
          </w:p>
        </w:tc>
      </w:tr>
      <w:tr w:rsidR="00A05AC4">
        <w:trPr>
          <w:divId w:val="555312442"/>
          <w:tblCellSpacing w:w="0" w:type="dxa"/>
          <w:jc w:val="center"/>
        </w:trPr>
        <w:tc>
          <w:tcPr>
            <w:tcW w:w="0" w:type="auto"/>
            <w:shd w:val="clear" w:color="auto" w:fill="FFFFFF"/>
            <w:tcMar>
              <w:top w:w="105" w:type="dxa"/>
              <w:left w:w="75" w:type="dxa"/>
              <w:bottom w:w="15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1. Registered as Non-Govt College Teacher from NTRCA</w:t>
            </w:r>
            <w:r>
              <w:rPr>
                <w:rFonts w:ascii="Verdana" w:eastAsia="Times New Roman" w:hAnsi="Verdana"/>
                <w:sz w:val="17"/>
                <w:szCs w:val="17"/>
              </w:rPr>
              <w:br/>
              <w:t>2. Received certification from IRI on Research Training</w:t>
            </w:r>
            <w:r>
              <w:rPr>
                <w:rFonts w:ascii="Verdana" w:eastAsia="Times New Roman" w:hAnsi="Verdana"/>
                <w:sz w:val="17"/>
                <w:szCs w:val="17"/>
              </w:rPr>
              <w:br/>
              <w:t>3. Received training</w:t>
            </w:r>
            <w:r w:rsidR="000443D8">
              <w:rPr>
                <w:rFonts w:ascii="Verdana" w:eastAsia="Times New Roman" w:hAnsi="Verdana"/>
                <w:sz w:val="17"/>
                <w:szCs w:val="17"/>
              </w:rPr>
              <w:t>s</w:t>
            </w:r>
            <w:r>
              <w:rPr>
                <w:rFonts w:ascii="Verdana" w:eastAsia="Times New Roman" w:hAnsi="Verdana"/>
                <w:sz w:val="17"/>
                <w:szCs w:val="17"/>
              </w:rPr>
              <w:t xml:space="preserve"> from UK, Thailand, India and Nepal</w:t>
            </w:r>
          </w:p>
          <w:p w:rsidR="00A05AC4" w:rsidRDefault="000443D8">
            <w:pPr>
              <w:wordWrap w:val="0"/>
              <w:rPr>
                <w:rFonts w:ascii="Verdana" w:eastAsia="Times New Roman" w:hAnsi="Verdana"/>
                <w:sz w:val="17"/>
                <w:szCs w:val="17"/>
              </w:rPr>
            </w:pPr>
            <w:r>
              <w:rPr>
                <w:rFonts w:ascii="Verdana" w:eastAsia="Times New Roman" w:hAnsi="Verdana"/>
                <w:sz w:val="17"/>
                <w:szCs w:val="17"/>
              </w:rPr>
              <w:t>4. Facilitated Training &amp; Workshops at UK and Thailand</w:t>
            </w:r>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373"/>
        <w:gridCol w:w="10877"/>
      </w:tblGrid>
      <w:tr w:rsidR="00A05AC4" w:rsidTr="00E65F33">
        <w:trPr>
          <w:divId w:val="555312442"/>
          <w:tblCellSpacing w:w="0" w:type="dxa"/>
          <w:jc w:val="center"/>
        </w:trPr>
        <w:tc>
          <w:tcPr>
            <w:tcW w:w="0" w:type="auto"/>
            <w:gridSpan w:val="2"/>
            <w:shd w:val="clear" w:color="auto" w:fill="E6E6E6"/>
            <w:tcMar>
              <w:top w:w="30" w:type="dxa"/>
              <w:left w:w="30" w:type="dxa"/>
              <w:bottom w:w="30" w:type="dxa"/>
              <w:right w:w="0" w:type="dxa"/>
            </w:tcMar>
            <w:vAlign w:val="center"/>
            <w:hideMark/>
          </w:tcPr>
          <w:p w:rsidR="00A05AC4" w:rsidRDefault="005A3BA8">
            <w:pPr>
              <w:rPr>
                <w:rFonts w:ascii="Verdana" w:eastAsia="Times New Roman" w:hAnsi="Verdana"/>
                <w:b/>
                <w:bCs/>
                <w:sz w:val="18"/>
                <w:szCs w:val="18"/>
              </w:rPr>
            </w:pPr>
            <w:r>
              <w:rPr>
                <w:rFonts w:ascii="Verdana" w:eastAsia="Times New Roman" w:hAnsi="Verdana"/>
                <w:b/>
                <w:bCs/>
                <w:sz w:val="18"/>
                <w:szCs w:val="18"/>
                <w:u w:val="single"/>
              </w:rPr>
              <w:t>Employment History:</w:t>
            </w:r>
          </w:p>
        </w:tc>
      </w:tr>
      <w:tr w:rsidR="00A05AC4" w:rsidTr="00E65F33">
        <w:trPr>
          <w:divId w:val="555312442"/>
          <w:tblCellSpacing w:w="0" w:type="dxa"/>
          <w:jc w:val="center"/>
        </w:trPr>
        <w:tc>
          <w:tcPr>
            <w:tcW w:w="0" w:type="auto"/>
            <w:gridSpan w:val="2"/>
            <w:shd w:val="clear" w:color="auto" w:fill="FFFFFF"/>
            <w:tcMar>
              <w:top w:w="105" w:type="dxa"/>
              <w:left w:w="75" w:type="dxa"/>
              <w:bottom w:w="150" w:type="dxa"/>
              <w:right w:w="0" w:type="dxa"/>
            </w:tcMar>
            <w:vAlign w:val="center"/>
            <w:hideMark/>
          </w:tcPr>
          <w:p w:rsidR="00A05AC4" w:rsidRDefault="005A3BA8" w:rsidP="00261562">
            <w:pPr>
              <w:rPr>
                <w:rFonts w:ascii="Verdana" w:eastAsia="Times New Roman" w:hAnsi="Verdana"/>
                <w:sz w:val="17"/>
                <w:szCs w:val="17"/>
              </w:rPr>
            </w:pPr>
            <w:r>
              <w:rPr>
                <w:rStyle w:val="Strong"/>
                <w:rFonts w:ascii="Verdana" w:eastAsia="Times New Roman" w:hAnsi="Verdana"/>
                <w:sz w:val="17"/>
                <w:szCs w:val="17"/>
              </w:rPr>
              <w:t>Total Year of Experience :</w:t>
            </w:r>
            <w:r w:rsidR="00261562">
              <w:rPr>
                <w:rFonts w:ascii="Verdana" w:eastAsia="Times New Roman" w:hAnsi="Verdana"/>
                <w:sz w:val="17"/>
                <w:szCs w:val="17"/>
              </w:rPr>
              <w:t xml:space="preserve"> 15</w:t>
            </w:r>
            <w:r>
              <w:rPr>
                <w:rFonts w:ascii="Verdana" w:eastAsia="Times New Roman" w:hAnsi="Verdana"/>
                <w:sz w:val="17"/>
                <w:szCs w:val="17"/>
              </w:rPr>
              <w:t xml:space="preserve"> Year(s) </w:t>
            </w:r>
          </w:p>
        </w:tc>
      </w:tr>
      <w:tr w:rsidR="00A05AC4" w:rsidTr="0089119C">
        <w:trPr>
          <w:divId w:val="555312442"/>
          <w:tblCellSpacing w:w="0" w:type="dxa"/>
          <w:jc w:val="center"/>
        </w:trPr>
        <w:tc>
          <w:tcPr>
            <w:tcW w:w="373" w:type="dxa"/>
            <w:shd w:val="clear" w:color="auto" w:fill="FFFFFF"/>
            <w:tcMar>
              <w:top w:w="105" w:type="dxa"/>
              <w:left w:w="75" w:type="dxa"/>
              <w:bottom w:w="15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1.</w:t>
            </w:r>
          </w:p>
        </w:tc>
        <w:tc>
          <w:tcPr>
            <w:tcW w:w="10877" w:type="dxa"/>
            <w:shd w:val="clear" w:color="auto" w:fill="FFFFFF"/>
            <w:tcMar>
              <w:top w:w="30" w:type="dxa"/>
              <w:left w:w="30" w:type="dxa"/>
              <w:bottom w:w="30" w:type="dxa"/>
              <w:right w:w="0" w:type="dxa"/>
            </w:tcMar>
            <w:vAlign w:val="center"/>
            <w:hideMark/>
          </w:tcPr>
          <w:p w:rsidR="00A05AC4" w:rsidRDefault="005A3BA8" w:rsidP="000D030B">
            <w:pPr>
              <w:rPr>
                <w:rFonts w:ascii="Verdana" w:eastAsia="Times New Roman" w:hAnsi="Verdana"/>
                <w:b/>
                <w:bCs/>
                <w:sz w:val="17"/>
                <w:szCs w:val="17"/>
              </w:rPr>
            </w:pPr>
            <w:r>
              <w:rPr>
                <w:rFonts w:ascii="Verdana" w:eastAsia="Times New Roman" w:hAnsi="Verdana"/>
                <w:b/>
                <w:bCs/>
                <w:sz w:val="17"/>
                <w:szCs w:val="17"/>
                <w:u w:val="single"/>
              </w:rPr>
              <w:t>Programme Coordinator</w:t>
            </w:r>
            <w:r w:rsidR="000D030B">
              <w:rPr>
                <w:rFonts w:ascii="Verdana" w:eastAsia="Times New Roman" w:hAnsi="Verdana"/>
                <w:b/>
                <w:bCs/>
                <w:sz w:val="17"/>
                <w:szCs w:val="17"/>
                <w:u w:val="single"/>
              </w:rPr>
              <w:t>, Gender Justice &amp; Diversity (</w:t>
            </w:r>
            <w:r>
              <w:rPr>
                <w:rFonts w:ascii="Verdana" w:eastAsia="Times New Roman" w:hAnsi="Verdana"/>
                <w:b/>
                <w:bCs/>
                <w:sz w:val="17"/>
                <w:szCs w:val="17"/>
                <w:u w:val="single"/>
              </w:rPr>
              <w:t>March 7, 2019 - Continuing)</w:t>
            </w:r>
          </w:p>
        </w:tc>
      </w:tr>
      <w:tr w:rsidR="00A05AC4" w:rsidTr="0089119C">
        <w:trPr>
          <w:divId w:val="555312442"/>
          <w:tblCellSpacing w:w="0" w:type="dxa"/>
          <w:jc w:val="center"/>
        </w:trPr>
        <w:tc>
          <w:tcPr>
            <w:tcW w:w="373" w:type="dxa"/>
            <w:vAlign w:val="center"/>
            <w:hideMark/>
          </w:tcPr>
          <w:p w:rsidR="00A05AC4" w:rsidRDefault="005A3BA8">
            <w:pPr>
              <w:jc w:val="center"/>
              <w:rPr>
                <w:rFonts w:eastAsia="Times New Roman"/>
              </w:rPr>
            </w:pPr>
            <w:r>
              <w:rPr>
                <w:rFonts w:eastAsia="Times New Roman"/>
              </w:rPr>
              <w:t> </w:t>
            </w:r>
          </w:p>
        </w:tc>
        <w:tc>
          <w:tcPr>
            <w:tcW w:w="10877" w:type="dxa"/>
            <w:shd w:val="clear" w:color="auto" w:fill="FFFFFF"/>
            <w:tcMar>
              <w:top w:w="105" w:type="dxa"/>
              <w:left w:w="30" w:type="dxa"/>
              <w:bottom w:w="150" w:type="dxa"/>
              <w:right w:w="0" w:type="dxa"/>
            </w:tcMar>
            <w:vAlign w:val="center"/>
            <w:hideMark/>
          </w:tcPr>
          <w:p w:rsidR="00B720F6" w:rsidRDefault="005A3BA8" w:rsidP="00B720F6">
            <w:pPr>
              <w:rPr>
                <w:rFonts w:ascii="Verdana" w:eastAsia="Times New Roman" w:hAnsi="Verdana"/>
                <w:sz w:val="17"/>
                <w:szCs w:val="17"/>
              </w:rPr>
            </w:pPr>
            <w:r w:rsidRPr="00B720F6">
              <w:rPr>
                <w:rStyle w:val="Strong"/>
                <w:rFonts w:ascii="Verdana" w:eastAsia="Times New Roman" w:hAnsi="Verdana"/>
                <w:sz w:val="17"/>
                <w:szCs w:val="17"/>
              </w:rPr>
              <w:t>BRAC</w:t>
            </w:r>
            <w:r w:rsidRPr="00B720F6">
              <w:rPr>
                <w:rFonts w:ascii="Verdana" w:eastAsia="Times New Roman" w:hAnsi="Verdana"/>
                <w:sz w:val="17"/>
                <w:szCs w:val="17"/>
              </w:rPr>
              <w:t xml:space="preserve"> </w:t>
            </w:r>
            <w:r w:rsidRPr="00B720F6">
              <w:rPr>
                <w:rFonts w:ascii="Verdana" w:eastAsia="Times New Roman" w:hAnsi="Verdana"/>
                <w:sz w:val="17"/>
                <w:szCs w:val="17"/>
              </w:rPr>
              <w:br/>
            </w:r>
            <w:r w:rsidR="00B720F6" w:rsidRPr="00B720F6">
              <w:rPr>
                <w:rFonts w:ascii="Verdana" w:eastAsia="Times New Roman" w:hAnsi="Verdana"/>
                <w:sz w:val="17"/>
                <w:szCs w:val="17"/>
              </w:rPr>
              <w:t>Location</w:t>
            </w:r>
            <w:r w:rsidRPr="00B720F6">
              <w:rPr>
                <w:rFonts w:ascii="Verdana" w:eastAsia="Times New Roman" w:hAnsi="Verdana"/>
                <w:sz w:val="17"/>
                <w:szCs w:val="17"/>
              </w:rPr>
              <w:t xml:space="preserve">: BRAC Center, 75 Mohakhali, Dhaka 1212 </w:t>
            </w:r>
            <w:r w:rsidRPr="00B720F6">
              <w:rPr>
                <w:rFonts w:ascii="Verdana" w:eastAsia="Times New Roman" w:hAnsi="Verdana"/>
                <w:sz w:val="17"/>
                <w:szCs w:val="17"/>
              </w:rPr>
              <w:br/>
            </w:r>
            <w:r w:rsidRPr="00B720F6">
              <w:rPr>
                <w:rFonts w:ascii="Verdana" w:eastAsia="Times New Roman" w:hAnsi="Verdana"/>
                <w:sz w:val="17"/>
                <w:szCs w:val="17"/>
              </w:rPr>
              <w:br/>
            </w:r>
            <w:r w:rsidRPr="00B720F6">
              <w:rPr>
                <w:rStyle w:val="Strong"/>
                <w:rFonts w:ascii="Verdana" w:eastAsia="Times New Roman" w:hAnsi="Verdana"/>
                <w:i/>
                <w:iCs/>
                <w:sz w:val="17"/>
                <w:szCs w:val="17"/>
                <w:u w:val="single"/>
              </w:rPr>
              <w:t>Duties/Responsibilities:</w:t>
            </w:r>
            <w:r w:rsidRPr="00B720F6">
              <w:rPr>
                <w:rFonts w:ascii="Verdana" w:eastAsia="Times New Roman" w:hAnsi="Verdana"/>
                <w:sz w:val="17"/>
                <w:szCs w:val="17"/>
              </w:rPr>
              <w:t xml:space="preserve"> </w:t>
            </w:r>
            <w:r w:rsidRPr="00B720F6">
              <w:rPr>
                <w:rFonts w:ascii="Verdana" w:eastAsia="Times New Roman" w:hAnsi="Verdana"/>
                <w:sz w:val="17"/>
                <w:szCs w:val="17"/>
              </w:rPr>
              <w:br/>
              <w:t xml:space="preserve">1. Prepare documents and share with GJD team about the emerging gender issues to be implement by relevant BRAC </w:t>
            </w:r>
            <w:r w:rsidR="00B720F6">
              <w:rPr>
                <w:rFonts w:ascii="Verdana" w:eastAsia="Times New Roman" w:hAnsi="Verdana"/>
                <w:sz w:val="17"/>
                <w:szCs w:val="17"/>
              </w:rPr>
              <w:t xml:space="preserve"> </w:t>
            </w:r>
          </w:p>
          <w:p w:rsidR="00B720F6" w:rsidRDefault="00B720F6" w:rsidP="00B720F6">
            <w:pPr>
              <w:rPr>
                <w:rFonts w:ascii="Verdana" w:eastAsia="Times New Roman" w:hAnsi="Verdana"/>
                <w:sz w:val="17"/>
                <w:szCs w:val="17"/>
              </w:rPr>
            </w:pPr>
            <w:r>
              <w:rPr>
                <w:rFonts w:ascii="Verdana" w:eastAsia="Times New Roman" w:hAnsi="Verdana"/>
                <w:sz w:val="17"/>
                <w:szCs w:val="17"/>
              </w:rPr>
              <w:t xml:space="preserve">    </w:t>
            </w:r>
            <w:r w:rsidR="005A3BA8" w:rsidRPr="00B720F6">
              <w:rPr>
                <w:rFonts w:ascii="Verdana" w:eastAsia="Times New Roman" w:hAnsi="Verdana"/>
                <w:sz w:val="17"/>
                <w:szCs w:val="17"/>
              </w:rPr>
              <w:t>programmes</w:t>
            </w:r>
            <w:r w:rsidR="005A3BA8" w:rsidRPr="00B720F6">
              <w:rPr>
                <w:rFonts w:ascii="Verdana" w:eastAsia="Times New Roman" w:hAnsi="Verdana"/>
                <w:sz w:val="17"/>
                <w:szCs w:val="17"/>
              </w:rPr>
              <w:br/>
              <w:t>2. Coordinate with senior management for developing and implementation of innovation and action learning progremme</w:t>
            </w:r>
            <w:r w:rsidR="005A3BA8" w:rsidRPr="00B720F6">
              <w:rPr>
                <w:rFonts w:ascii="Verdana" w:eastAsia="Times New Roman" w:hAnsi="Verdana"/>
                <w:sz w:val="17"/>
                <w:szCs w:val="17"/>
              </w:rPr>
              <w:br/>
              <w:t xml:space="preserve">3. Lead to develop the innovation and action learning project by the related BRAC programme aligning with BRAC gender </w:t>
            </w:r>
          </w:p>
          <w:p w:rsidR="00B720F6" w:rsidRDefault="00B720F6" w:rsidP="00B720F6">
            <w:pPr>
              <w:rPr>
                <w:rFonts w:ascii="Verdana" w:eastAsia="Times New Roman" w:hAnsi="Verdana"/>
                <w:sz w:val="17"/>
                <w:szCs w:val="17"/>
              </w:rPr>
            </w:pPr>
            <w:r>
              <w:rPr>
                <w:rFonts w:ascii="Verdana" w:eastAsia="Times New Roman" w:hAnsi="Verdana"/>
                <w:sz w:val="17"/>
                <w:szCs w:val="17"/>
              </w:rPr>
              <w:t xml:space="preserve">    </w:t>
            </w:r>
            <w:r w:rsidR="005A3BA8" w:rsidRPr="00B720F6">
              <w:rPr>
                <w:rFonts w:ascii="Verdana" w:eastAsia="Times New Roman" w:hAnsi="Verdana"/>
                <w:sz w:val="17"/>
                <w:szCs w:val="17"/>
              </w:rPr>
              <w:t>strategy and emerging gender related issues.</w:t>
            </w:r>
            <w:r w:rsidR="005A3BA8" w:rsidRPr="00B720F6">
              <w:rPr>
                <w:rFonts w:ascii="Verdana" w:eastAsia="Times New Roman" w:hAnsi="Verdana"/>
                <w:sz w:val="17"/>
                <w:szCs w:val="17"/>
              </w:rPr>
              <w:br/>
              <w:t>4. Support to prepare budget, manage and control expenditure within the approved budget</w:t>
            </w:r>
            <w:r w:rsidR="005A3BA8" w:rsidRPr="00B720F6">
              <w:rPr>
                <w:rFonts w:ascii="Verdana" w:eastAsia="Times New Roman" w:hAnsi="Verdana"/>
                <w:sz w:val="17"/>
                <w:szCs w:val="17"/>
              </w:rPr>
              <w:br/>
              <w:t xml:space="preserve">5. Provide technical support to ADP, CEP, Road Safety programmes to way out innovation methodologies and strategies. </w:t>
            </w:r>
            <w:r>
              <w:rPr>
                <w:rFonts w:ascii="Verdana" w:eastAsia="Times New Roman" w:hAnsi="Verdana"/>
                <w:sz w:val="17"/>
                <w:szCs w:val="17"/>
              </w:rPr>
              <w:t xml:space="preserve"> </w:t>
            </w:r>
          </w:p>
          <w:p w:rsidR="00B720F6" w:rsidRDefault="00B720F6" w:rsidP="00B720F6">
            <w:pPr>
              <w:rPr>
                <w:rFonts w:ascii="Verdana" w:eastAsia="Times New Roman" w:hAnsi="Verdana"/>
                <w:sz w:val="17"/>
                <w:szCs w:val="17"/>
              </w:rPr>
            </w:pPr>
            <w:r>
              <w:rPr>
                <w:rFonts w:ascii="Verdana" w:eastAsia="Times New Roman" w:hAnsi="Verdana"/>
                <w:sz w:val="17"/>
                <w:szCs w:val="17"/>
              </w:rPr>
              <w:t xml:space="preserve">    </w:t>
            </w:r>
            <w:r w:rsidR="005A3BA8" w:rsidRPr="00B720F6">
              <w:rPr>
                <w:rFonts w:ascii="Verdana" w:eastAsia="Times New Roman" w:hAnsi="Verdana"/>
                <w:sz w:val="17"/>
                <w:szCs w:val="17"/>
              </w:rPr>
              <w:t xml:space="preserve">Develop and deliver strategic objectives and plans to these projects. </w:t>
            </w:r>
            <w:r w:rsidR="005A3BA8" w:rsidRPr="00B720F6">
              <w:rPr>
                <w:rFonts w:ascii="Verdana" w:eastAsia="Times New Roman" w:hAnsi="Verdana"/>
                <w:sz w:val="17"/>
                <w:szCs w:val="17"/>
              </w:rPr>
              <w:br/>
              <w:t>6. Lead to implement the Amplify Change Project, TRAIN project with HNPP, Garments project of ECHOTEX</w:t>
            </w:r>
            <w:r w:rsidR="005A3BA8" w:rsidRPr="00B720F6">
              <w:rPr>
                <w:rFonts w:ascii="Verdana" w:eastAsia="Times New Roman" w:hAnsi="Verdana"/>
                <w:sz w:val="17"/>
                <w:szCs w:val="17"/>
              </w:rPr>
              <w:br/>
              <w:t>7. Coordinate with Knowledge Management unit to capture the process and action learning and sharing for scale up</w:t>
            </w:r>
            <w:r w:rsidR="005A3BA8" w:rsidRPr="00B720F6">
              <w:rPr>
                <w:rFonts w:ascii="Verdana" w:eastAsia="Times New Roman" w:hAnsi="Verdana"/>
                <w:sz w:val="17"/>
                <w:szCs w:val="17"/>
              </w:rPr>
              <w:br/>
              <w:t xml:space="preserve">8. Provide strategic and experience based support to CEP programme who are going to implement the tailor made/customize </w:t>
            </w:r>
          </w:p>
          <w:p w:rsidR="00AD7052" w:rsidRDefault="00B720F6" w:rsidP="00AD7052">
            <w:pPr>
              <w:rPr>
                <w:rFonts w:ascii="Verdana" w:eastAsia="Times New Roman" w:hAnsi="Verdana"/>
                <w:sz w:val="17"/>
                <w:szCs w:val="17"/>
              </w:rPr>
            </w:pPr>
            <w:r>
              <w:rPr>
                <w:rFonts w:ascii="Verdana" w:eastAsia="Times New Roman" w:hAnsi="Verdana"/>
                <w:sz w:val="17"/>
                <w:szCs w:val="17"/>
              </w:rPr>
              <w:t xml:space="preserve">    </w:t>
            </w:r>
            <w:r w:rsidR="005A3BA8" w:rsidRPr="00B720F6">
              <w:rPr>
                <w:rFonts w:ascii="Verdana" w:eastAsia="Times New Roman" w:hAnsi="Verdana"/>
                <w:sz w:val="17"/>
                <w:szCs w:val="17"/>
              </w:rPr>
              <w:t xml:space="preserve">GQAL and MEJNIN programme </w:t>
            </w:r>
            <w:r w:rsidR="005A3BA8" w:rsidRPr="00B720F6">
              <w:rPr>
                <w:rFonts w:ascii="Verdana" w:eastAsia="Times New Roman" w:hAnsi="Verdana"/>
                <w:sz w:val="17"/>
                <w:szCs w:val="17"/>
              </w:rPr>
              <w:br/>
              <w:t xml:space="preserve">9. Provide technical support to develop/ review the gender related IEC, BCC materials, operational guideline, manual etc. </w:t>
            </w:r>
            <w:r w:rsidR="005A3BA8" w:rsidRPr="00B720F6">
              <w:rPr>
                <w:rFonts w:ascii="Verdana" w:eastAsia="Times New Roman" w:hAnsi="Verdana"/>
                <w:sz w:val="17"/>
                <w:szCs w:val="17"/>
              </w:rPr>
              <w:br/>
              <w:t>10. Sharing the learning with Director and GJD team and senior management of respective programme for scale up</w:t>
            </w:r>
            <w:r w:rsidR="005A3BA8" w:rsidRPr="00B720F6">
              <w:rPr>
                <w:rFonts w:ascii="Verdana" w:eastAsia="Times New Roman" w:hAnsi="Verdana"/>
                <w:sz w:val="17"/>
                <w:szCs w:val="17"/>
              </w:rPr>
              <w:br/>
              <w:t xml:space="preserve">11. Perform field visit, monitors progress and provides reports and feedback to achieve the </w:t>
            </w:r>
            <w:r w:rsidR="00AD7052">
              <w:rPr>
                <w:rFonts w:ascii="Verdana" w:eastAsia="Times New Roman" w:hAnsi="Verdana"/>
                <w:sz w:val="17"/>
                <w:szCs w:val="17"/>
              </w:rPr>
              <w:t>setting indicators and</w:t>
            </w:r>
            <w:r>
              <w:rPr>
                <w:rFonts w:ascii="Verdana" w:eastAsia="Times New Roman" w:hAnsi="Verdana"/>
                <w:sz w:val="17"/>
                <w:szCs w:val="17"/>
              </w:rPr>
              <w:t xml:space="preserve"> </w:t>
            </w:r>
            <w:r w:rsidR="005A3BA8" w:rsidRPr="00B720F6">
              <w:rPr>
                <w:rFonts w:ascii="Verdana" w:eastAsia="Times New Roman" w:hAnsi="Verdana"/>
                <w:sz w:val="17"/>
                <w:szCs w:val="17"/>
              </w:rPr>
              <w:t>targets</w:t>
            </w:r>
            <w:r w:rsidR="005A3BA8" w:rsidRPr="00B720F6">
              <w:rPr>
                <w:rFonts w:ascii="Verdana" w:eastAsia="Times New Roman" w:hAnsi="Verdana"/>
                <w:sz w:val="17"/>
                <w:szCs w:val="17"/>
              </w:rPr>
              <w:br/>
            </w:r>
            <w:r w:rsidR="005A3BA8" w:rsidRPr="00B720F6">
              <w:rPr>
                <w:rFonts w:ascii="Verdana" w:eastAsia="Times New Roman" w:hAnsi="Verdana"/>
                <w:sz w:val="17"/>
                <w:szCs w:val="17"/>
              </w:rPr>
              <w:lastRenderedPageBreak/>
              <w:t xml:space="preserve">12. Provide programmatic and technical guidance </w:t>
            </w:r>
            <w:r w:rsidR="0089119C">
              <w:rPr>
                <w:rFonts w:ascii="Verdana" w:eastAsia="Times New Roman" w:hAnsi="Verdana"/>
                <w:sz w:val="17"/>
                <w:szCs w:val="17"/>
              </w:rPr>
              <w:t>to Sr</w:t>
            </w:r>
            <w:r w:rsidR="00E37BC7">
              <w:rPr>
                <w:rFonts w:ascii="Verdana" w:eastAsia="Times New Roman" w:hAnsi="Verdana"/>
                <w:sz w:val="17"/>
                <w:szCs w:val="17"/>
              </w:rPr>
              <w:t>. /</w:t>
            </w:r>
            <w:r w:rsidR="005A3BA8" w:rsidRPr="00B720F6">
              <w:rPr>
                <w:rFonts w:ascii="Verdana" w:eastAsia="Times New Roman" w:hAnsi="Verdana"/>
                <w:sz w:val="17"/>
                <w:szCs w:val="17"/>
              </w:rPr>
              <w:t xml:space="preserve">Manager of EEP, MEJNIN project to implement </w:t>
            </w:r>
            <w:r w:rsidR="00AD7052">
              <w:rPr>
                <w:rFonts w:ascii="Verdana" w:eastAsia="Times New Roman" w:hAnsi="Verdana"/>
                <w:sz w:val="17"/>
                <w:szCs w:val="17"/>
              </w:rPr>
              <w:t>i</w:t>
            </w:r>
            <w:r w:rsidR="005A3BA8" w:rsidRPr="00B720F6">
              <w:rPr>
                <w:rFonts w:ascii="Verdana" w:eastAsia="Times New Roman" w:hAnsi="Verdana"/>
                <w:sz w:val="17"/>
                <w:szCs w:val="17"/>
              </w:rPr>
              <w:t xml:space="preserve">nterventions. </w:t>
            </w:r>
            <w:r w:rsidR="005A3BA8" w:rsidRPr="00B720F6">
              <w:rPr>
                <w:rFonts w:ascii="Verdana" w:eastAsia="Times New Roman" w:hAnsi="Verdana"/>
                <w:sz w:val="17"/>
                <w:szCs w:val="17"/>
              </w:rPr>
              <w:br/>
              <w:t xml:space="preserve">13. Lead to conduct different thematic study, final evaluation of MEJNIN and other innovation and action learning programme </w:t>
            </w:r>
            <w:r w:rsidR="005A3BA8" w:rsidRPr="00B720F6">
              <w:rPr>
                <w:rFonts w:ascii="Verdana" w:eastAsia="Times New Roman" w:hAnsi="Verdana"/>
                <w:sz w:val="17"/>
                <w:szCs w:val="17"/>
              </w:rPr>
              <w:br/>
              <w:t xml:space="preserve">14. Lead to conduct national level sharing, round table, MEJNIN and Innovation and Action Learning projects </w:t>
            </w:r>
            <w:r w:rsidR="005A3BA8" w:rsidRPr="00B720F6">
              <w:rPr>
                <w:rFonts w:ascii="Verdana" w:eastAsia="Times New Roman" w:hAnsi="Verdana"/>
                <w:sz w:val="17"/>
                <w:szCs w:val="17"/>
              </w:rPr>
              <w:br/>
              <w:t xml:space="preserve">15. Coordinate with DOL, PHs, KM, Manager- Programme development-GJD to develop new project proposal for securing </w:t>
            </w:r>
          </w:p>
          <w:p w:rsidR="00AD7052" w:rsidRDefault="00AD7052" w:rsidP="00AD7052">
            <w:pPr>
              <w:rPr>
                <w:rFonts w:ascii="Verdana" w:eastAsia="Times New Roman" w:hAnsi="Verdana"/>
                <w:sz w:val="17"/>
                <w:szCs w:val="17"/>
              </w:rPr>
            </w:pPr>
            <w:r>
              <w:rPr>
                <w:rFonts w:ascii="Verdana" w:eastAsia="Times New Roman" w:hAnsi="Verdana"/>
                <w:sz w:val="17"/>
                <w:szCs w:val="17"/>
              </w:rPr>
              <w:t xml:space="preserve">      </w:t>
            </w:r>
            <w:r w:rsidR="005A3BA8" w:rsidRPr="00B720F6">
              <w:rPr>
                <w:rFonts w:ascii="Verdana" w:eastAsia="Times New Roman" w:hAnsi="Verdana"/>
                <w:sz w:val="17"/>
                <w:szCs w:val="17"/>
              </w:rPr>
              <w:t>more fund to address emerging gender issues through innovative way</w:t>
            </w:r>
            <w:r w:rsidR="005A3BA8" w:rsidRPr="00B720F6">
              <w:rPr>
                <w:rFonts w:ascii="Verdana" w:eastAsia="Times New Roman" w:hAnsi="Verdana"/>
                <w:sz w:val="17"/>
                <w:szCs w:val="17"/>
              </w:rPr>
              <w:br/>
              <w:t>16. Provide guidance and support to Sr. /Managers for program implementation</w:t>
            </w:r>
            <w:r>
              <w:rPr>
                <w:rFonts w:ascii="Verdana" w:eastAsia="Times New Roman" w:hAnsi="Verdana"/>
                <w:sz w:val="17"/>
                <w:szCs w:val="17"/>
              </w:rPr>
              <w:t xml:space="preserve"> and</w:t>
            </w:r>
            <w:r w:rsidR="005A3BA8" w:rsidRPr="00B720F6">
              <w:rPr>
                <w:rFonts w:ascii="Verdana" w:eastAsia="Times New Roman" w:hAnsi="Verdana"/>
                <w:sz w:val="17"/>
                <w:szCs w:val="17"/>
              </w:rPr>
              <w:t xml:space="preserve"> developing operational plan </w:t>
            </w:r>
          </w:p>
          <w:p w:rsidR="00AD7052" w:rsidRDefault="005A3BA8" w:rsidP="00AD7052">
            <w:pPr>
              <w:rPr>
                <w:rFonts w:ascii="Verdana" w:eastAsia="Times New Roman" w:hAnsi="Verdana"/>
                <w:sz w:val="17"/>
                <w:szCs w:val="17"/>
              </w:rPr>
            </w:pPr>
            <w:r w:rsidRPr="00B720F6">
              <w:rPr>
                <w:rFonts w:ascii="Verdana" w:eastAsia="Times New Roman" w:hAnsi="Verdana"/>
                <w:sz w:val="17"/>
                <w:szCs w:val="17"/>
              </w:rPr>
              <w:t xml:space="preserve">17. Coach and mentor program staff to improve their programming and analytical skills including project planning, </w:t>
            </w:r>
          </w:p>
          <w:p w:rsidR="00AD7052" w:rsidRDefault="00AD7052" w:rsidP="00AD7052">
            <w:pPr>
              <w:rPr>
                <w:rFonts w:ascii="Verdana" w:eastAsia="Times New Roman" w:hAnsi="Verdana"/>
                <w:sz w:val="17"/>
                <w:szCs w:val="17"/>
              </w:rPr>
            </w:pPr>
            <w:r>
              <w:rPr>
                <w:rFonts w:ascii="Verdana" w:eastAsia="Times New Roman" w:hAnsi="Verdana"/>
                <w:sz w:val="17"/>
                <w:szCs w:val="17"/>
              </w:rPr>
              <w:t xml:space="preserve">      </w:t>
            </w:r>
            <w:r w:rsidR="005A3BA8" w:rsidRPr="00B720F6">
              <w:rPr>
                <w:rFonts w:ascii="Verdana" w:eastAsia="Times New Roman" w:hAnsi="Verdana"/>
                <w:sz w:val="17"/>
                <w:szCs w:val="17"/>
              </w:rPr>
              <w:t xml:space="preserve">management, communication, monitoring etc. </w:t>
            </w:r>
            <w:r w:rsidR="005A3BA8" w:rsidRPr="00B720F6">
              <w:rPr>
                <w:rFonts w:ascii="Verdana" w:eastAsia="Times New Roman" w:hAnsi="Verdana"/>
                <w:sz w:val="17"/>
                <w:szCs w:val="17"/>
              </w:rPr>
              <w:br/>
              <w:t>18. Develop team spirit and cooperative attitudes among project personal and different stakeholders</w:t>
            </w:r>
            <w:r w:rsidR="005A3BA8" w:rsidRPr="00B720F6">
              <w:rPr>
                <w:rFonts w:ascii="Verdana" w:eastAsia="Times New Roman" w:hAnsi="Verdana"/>
                <w:sz w:val="17"/>
                <w:szCs w:val="17"/>
              </w:rPr>
              <w:br/>
              <w:t>19. Review annual performance appraisal and made necessary recommendation</w:t>
            </w:r>
            <w:r w:rsidR="005A3BA8" w:rsidRPr="00B720F6">
              <w:rPr>
                <w:rFonts w:ascii="Verdana" w:eastAsia="Times New Roman" w:hAnsi="Verdana"/>
                <w:sz w:val="17"/>
                <w:szCs w:val="17"/>
              </w:rPr>
              <w:br/>
              <w:t xml:space="preserve">20. Contribute in preparing all progress reports, periodic reports, donor report etc. </w:t>
            </w:r>
            <w:r w:rsidR="005A3BA8" w:rsidRPr="00B720F6">
              <w:rPr>
                <w:rFonts w:ascii="Verdana" w:eastAsia="Times New Roman" w:hAnsi="Verdana"/>
                <w:sz w:val="17"/>
                <w:szCs w:val="17"/>
              </w:rPr>
              <w:br/>
              <w:t xml:space="preserve">21. Coordinate with senior management team of GJD and provide technical insights, programme implementation experience, </w:t>
            </w:r>
          </w:p>
          <w:p w:rsidR="00AD7052" w:rsidRDefault="00AD7052" w:rsidP="00AD7052">
            <w:pPr>
              <w:rPr>
                <w:rFonts w:ascii="Verdana" w:eastAsia="Times New Roman" w:hAnsi="Verdana"/>
                <w:sz w:val="17"/>
                <w:szCs w:val="17"/>
              </w:rPr>
            </w:pPr>
            <w:r>
              <w:rPr>
                <w:rFonts w:ascii="Verdana" w:eastAsia="Times New Roman" w:hAnsi="Verdana"/>
                <w:sz w:val="17"/>
                <w:szCs w:val="17"/>
              </w:rPr>
              <w:t xml:space="preserve">      </w:t>
            </w:r>
            <w:r w:rsidR="005A3BA8" w:rsidRPr="00B720F6">
              <w:rPr>
                <w:rFonts w:ascii="Verdana" w:eastAsia="Times New Roman" w:hAnsi="Verdana"/>
                <w:sz w:val="17"/>
                <w:szCs w:val="17"/>
              </w:rPr>
              <w:t>performing field visit to integrating gender within BRAC programmes</w:t>
            </w:r>
            <w:r w:rsidR="005A3BA8" w:rsidRPr="00B720F6">
              <w:rPr>
                <w:rFonts w:ascii="Verdana" w:eastAsia="Times New Roman" w:hAnsi="Verdana"/>
                <w:sz w:val="17"/>
                <w:szCs w:val="17"/>
              </w:rPr>
              <w:br/>
              <w:t xml:space="preserve">22. Support GJD to prepare budget, financial management, procurement plan etc. </w:t>
            </w:r>
            <w:r w:rsidR="005A3BA8" w:rsidRPr="00B720F6">
              <w:rPr>
                <w:rFonts w:ascii="Verdana" w:eastAsia="Times New Roman" w:hAnsi="Verdana"/>
                <w:sz w:val="17"/>
                <w:szCs w:val="17"/>
              </w:rPr>
              <w:br/>
              <w:t>23. Maintain functional relationship with BRAC other program/departments, govt. and other counterparts</w:t>
            </w:r>
            <w:r w:rsidR="005A3BA8" w:rsidRPr="00B720F6">
              <w:rPr>
                <w:rFonts w:ascii="Verdana" w:eastAsia="Times New Roman" w:hAnsi="Verdana"/>
                <w:sz w:val="17"/>
                <w:szCs w:val="17"/>
              </w:rPr>
              <w:br/>
              <w:t xml:space="preserve">24. Ensure the safety of team members from any harm, abuse, neglect, harassment and exploitation to achieve the </w:t>
            </w:r>
          </w:p>
          <w:p w:rsidR="00AD7052" w:rsidRDefault="00AD7052" w:rsidP="00AD7052">
            <w:pPr>
              <w:rPr>
                <w:rFonts w:ascii="Verdana" w:eastAsia="Times New Roman" w:hAnsi="Verdana"/>
                <w:sz w:val="17"/>
                <w:szCs w:val="17"/>
              </w:rPr>
            </w:pPr>
            <w:r>
              <w:rPr>
                <w:rFonts w:ascii="Verdana" w:eastAsia="Times New Roman" w:hAnsi="Verdana"/>
                <w:sz w:val="17"/>
                <w:szCs w:val="17"/>
              </w:rPr>
              <w:t xml:space="preserve">     </w:t>
            </w:r>
            <w:r w:rsidR="005A3BA8" w:rsidRPr="00B720F6">
              <w:rPr>
                <w:rFonts w:ascii="Verdana" w:eastAsia="Times New Roman" w:hAnsi="Verdana"/>
                <w:sz w:val="17"/>
                <w:szCs w:val="17"/>
              </w:rPr>
              <w:t xml:space="preserve">safeguarding goals while acting as a key source of support, guidance and expertise for establishing a safe working </w:t>
            </w:r>
          </w:p>
          <w:p w:rsidR="00AD7052" w:rsidRDefault="00AD7052" w:rsidP="00AD7052">
            <w:pPr>
              <w:rPr>
                <w:rFonts w:ascii="Verdana" w:eastAsia="Times New Roman" w:hAnsi="Verdana"/>
                <w:sz w:val="17"/>
                <w:szCs w:val="17"/>
              </w:rPr>
            </w:pPr>
            <w:r>
              <w:rPr>
                <w:rFonts w:ascii="Verdana" w:eastAsia="Times New Roman" w:hAnsi="Verdana"/>
                <w:sz w:val="17"/>
                <w:szCs w:val="17"/>
              </w:rPr>
              <w:t xml:space="preserve">     </w:t>
            </w:r>
            <w:r w:rsidR="005A3BA8" w:rsidRPr="00B720F6">
              <w:rPr>
                <w:rFonts w:ascii="Verdana" w:eastAsia="Times New Roman" w:hAnsi="Verdana"/>
                <w:sz w:val="17"/>
                <w:szCs w:val="17"/>
              </w:rPr>
              <w:t xml:space="preserve">environment in accordance to its reporting procedures. Practice, promote, encourage and endorse the safeguarding policy </w:t>
            </w:r>
          </w:p>
          <w:p w:rsidR="00A05AC4" w:rsidRPr="00B720F6" w:rsidRDefault="00AD7052" w:rsidP="00AD7052">
            <w:pPr>
              <w:rPr>
                <w:rFonts w:ascii="Verdana" w:eastAsia="Times New Roman" w:hAnsi="Verdana"/>
                <w:sz w:val="17"/>
                <w:szCs w:val="17"/>
              </w:rPr>
            </w:pPr>
            <w:r>
              <w:rPr>
                <w:rFonts w:ascii="Verdana" w:eastAsia="Times New Roman" w:hAnsi="Verdana"/>
                <w:sz w:val="17"/>
                <w:szCs w:val="17"/>
              </w:rPr>
              <w:t xml:space="preserve">     </w:t>
            </w:r>
            <w:r w:rsidR="005A3BA8" w:rsidRPr="00B720F6">
              <w:rPr>
                <w:rFonts w:ascii="Verdana" w:eastAsia="Times New Roman" w:hAnsi="Verdana"/>
                <w:sz w:val="17"/>
                <w:szCs w:val="17"/>
              </w:rPr>
              <w:t xml:space="preserve">and implementation standards among team members in case of any reportable incident. </w:t>
            </w:r>
          </w:p>
        </w:tc>
      </w:tr>
      <w:tr w:rsidR="00A05AC4" w:rsidTr="0089119C">
        <w:trPr>
          <w:divId w:val="555312442"/>
          <w:tblCellSpacing w:w="0" w:type="dxa"/>
          <w:jc w:val="center"/>
        </w:trPr>
        <w:tc>
          <w:tcPr>
            <w:tcW w:w="373" w:type="dxa"/>
            <w:shd w:val="clear" w:color="auto" w:fill="FFFFFF"/>
            <w:tcMar>
              <w:top w:w="105" w:type="dxa"/>
              <w:left w:w="75" w:type="dxa"/>
              <w:bottom w:w="15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lastRenderedPageBreak/>
              <w:t>2.</w:t>
            </w:r>
          </w:p>
        </w:tc>
        <w:tc>
          <w:tcPr>
            <w:tcW w:w="10877" w:type="dxa"/>
            <w:shd w:val="clear" w:color="auto" w:fill="FFFFFF"/>
            <w:tcMar>
              <w:top w:w="30" w:type="dxa"/>
              <w:left w:w="30" w:type="dxa"/>
              <w:bottom w:w="30" w:type="dxa"/>
              <w:right w:w="0" w:type="dxa"/>
            </w:tcMar>
            <w:vAlign w:val="center"/>
            <w:hideMark/>
          </w:tcPr>
          <w:p w:rsidR="00A05AC4" w:rsidRDefault="00146535" w:rsidP="00146535">
            <w:pPr>
              <w:rPr>
                <w:rFonts w:ascii="Verdana" w:eastAsia="Times New Roman" w:hAnsi="Verdana"/>
                <w:b/>
                <w:bCs/>
                <w:sz w:val="17"/>
                <w:szCs w:val="17"/>
              </w:rPr>
            </w:pPr>
            <w:r>
              <w:rPr>
                <w:rFonts w:ascii="Verdana" w:eastAsia="Times New Roman" w:hAnsi="Verdana"/>
                <w:b/>
                <w:bCs/>
                <w:sz w:val="17"/>
                <w:szCs w:val="17"/>
                <w:u w:val="single"/>
              </w:rPr>
              <w:t xml:space="preserve">Assistant </w:t>
            </w:r>
            <w:r w:rsidR="005A3BA8">
              <w:rPr>
                <w:rFonts w:ascii="Verdana" w:eastAsia="Times New Roman" w:hAnsi="Verdana"/>
                <w:b/>
                <w:bCs/>
                <w:sz w:val="17"/>
                <w:szCs w:val="17"/>
                <w:u w:val="single"/>
              </w:rPr>
              <w:t>Director, Monitoring &amp; Evaluation ( November 7, 2018 - March 6, 2019)</w:t>
            </w:r>
          </w:p>
        </w:tc>
      </w:tr>
      <w:tr w:rsidR="00A05AC4" w:rsidTr="0089119C">
        <w:trPr>
          <w:divId w:val="555312442"/>
          <w:tblCellSpacing w:w="0" w:type="dxa"/>
          <w:jc w:val="center"/>
        </w:trPr>
        <w:tc>
          <w:tcPr>
            <w:tcW w:w="373" w:type="dxa"/>
            <w:vAlign w:val="center"/>
            <w:hideMark/>
          </w:tcPr>
          <w:p w:rsidR="00A05AC4" w:rsidRDefault="005A3BA8">
            <w:pPr>
              <w:jc w:val="center"/>
              <w:rPr>
                <w:rFonts w:eastAsia="Times New Roman"/>
              </w:rPr>
            </w:pPr>
            <w:r>
              <w:rPr>
                <w:rFonts w:eastAsia="Times New Roman"/>
              </w:rPr>
              <w:t> </w:t>
            </w:r>
          </w:p>
        </w:tc>
        <w:tc>
          <w:tcPr>
            <w:tcW w:w="10877" w:type="dxa"/>
            <w:shd w:val="clear" w:color="auto" w:fill="FFFFFF"/>
            <w:tcMar>
              <w:top w:w="105" w:type="dxa"/>
              <w:left w:w="30" w:type="dxa"/>
              <w:bottom w:w="150" w:type="dxa"/>
              <w:right w:w="0" w:type="dxa"/>
            </w:tcMar>
            <w:vAlign w:val="center"/>
            <w:hideMark/>
          </w:tcPr>
          <w:p w:rsidR="00DD0026" w:rsidRDefault="005A3BA8">
            <w:pPr>
              <w:rPr>
                <w:rFonts w:ascii="Verdana" w:eastAsia="Times New Roman" w:hAnsi="Verdana"/>
                <w:sz w:val="17"/>
                <w:szCs w:val="17"/>
              </w:rPr>
            </w:pPr>
            <w:r>
              <w:rPr>
                <w:rStyle w:val="Strong"/>
                <w:rFonts w:ascii="Verdana" w:eastAsia="Times New Roman" w:hAnsi="Verdana"/>
                <w:sz w:val="17"/>
                <w:szCs w:val="17"/>
              </w:rPr>
              <w:t>Bangladesh Legal Aid and Services Trust (BLAST)</w:t>
            </w:r>
            <w:r>
              <w:rPr>
                <w:rFonts w:ascii="Verdana" w:eastAsia="Times New Roman" w:hAnsi="Verdana"/>
                <w:sz w:val="17"/>
                <w:szCs w:val="17"/>
              </w:rPr>
              <w:t xml:space="preserve"> </w:t>
            </w:r>
            <w:r>
              <w:rPr>
                <w:rFonts w:ascii="Verdana" w:eastAsia="Times New Roman" w:hAnsi="Verdana"/>
                <w:sz w:val="17"/>
                <w:szCs w:val="17"/>
              </w:rPr>
              <w:br/>
            </w:r>
            <w:r w:rsidR="00B720F6">
              <w:rPr>
                <w:rFonts w:ascii="Verdana" w:eastAsia="Times New Roman" w:hAnsi="Verdana"/>
                <w:sz w:val="17"/>
                <w:szCs w:val="17"/>
              </w:rPr>
              <w:t>Location</w:t>
            </w:r>
            <w:r>
              <w:rPr>
                <w:rFonts w:ascii="Verdana" w:eastAsia="Times New Roman" w:hAnsi="Verdana"/>
                <w:sz w:val="17"/>
                <w:szCs w:val="17"/>
              </w:rPr>
              <w:t xml:space="preserve">: YMCA Development Center, 1/1 Pioneer Road, Kakrail, Dhaka-1000 </w:t>
            </w:r>
            <w:r>
              <w:rPr>
                <w:rFonts w:ascii="Verdana" w:eastAsia="Times New Roman" w:hAnsi="Verdana"/>
                <w:sz w:val="17"/>
                <w:szCs w:val="17"/>
              </w:rPr>
              <w:br/>
            </w:r>
            <w:r>
              <w:rPr>
                <w:rFonts w:ascii="Verdana" w:eastAsia="Times New Roman" w:hAnsi="Verdana"/>
                <w:sz w:val="17"/>
                <w:szCs w:val="17"/>
              </w:rPr>
              <w:br/>
            </w:r>
            <w:r>
              <w:rPr>
                <w:rStyle w:val="Strong"/>
                <w:rFonts w:ascii="Verdana" w:eastAsia="Times New Roman" w:hAnsi="Verdana"/>
                <w:i/>
                <w:iCs/>
                <w:sz w:val="17"/>
                <w:szCs w:val="17"/>
                <w:u w:val="single"/>
              </w:rPr>
              <w:t>Duties/Responsibilities:</w:t>
            </w:r>
            <w:r>
              <w:rPr>
                <w:rFonts w:ascii="Verdana" w:eastAsia="Times New Roman" w:hAnsi="Verdana"/>
                <w:sz w:val="17"/>
                <w:szCs w:val="17"/>
              </w:rPr>
              <w:t xml:space="preserve"> </w:t>
            </w:r>
            <w:r>
              <w:rPr>
                <w:rFonts w:ascii="Verdana" w:eastAsia="Times New Roman" w:hAnsi="Verdana"/>
                <w:sz w:val="17"/>
                <w:szCs w:val="17"/>
              </w:rPr>
              <w:br/>
              <w:t>1. Responsible for overall management of the M&amp;E Cell of BLAST</w:t>
            </w:r>
            <w:r>
              <w:rPr>
                <w:rFonts w:ascii="Verdana" w:eastAsia="Times New Roman" w:hAnsi="Verdana"/>
                <w:sz w:val="17"/>
                <w:szCs w:val="17"/>
              </w:rPr>
              <w:br/>
              <w:t xml:space="preserve">2. Oversee that different project activities have appropriate monitoring and reporting indicators and tools in place in line with </w:t>
            </w:r>
          </w:p>
          <w:p w:rsidR="00DD0026" w:rsidRDefault="00DD0026">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donor requirements and BLAST's M&amp;E policy</w:t>
            </w:r>
            <w:r w:rsidR="005A3BA8">
              <w:rPr>
                <w:rFonts w:ascii="Verdana" w:eastAsia="Times New Roman" w:hAnsi="Verdana"/>
                <w:sz w:val="17"/>
                <w:szCs w:val="17"/>
              </w:rPr>
              <w:br/>
              <w:t>3. Ensure monitoring of all project activities and progress towards achieving the project output</w:t>
            </w:r>
            <w:r w:rsidR="005A3BA8">
              <w:rPr>
                <w:rFonts w:ascii="Verdana" w:eastAsia="Times New Roman" w:hAnsi="Verdana"/>
                <w:sz w:val="17"/>
                <w:szCs w:val="17"/>
              </w:rPr>
              <w:br/>
              <w:t xml:space="preserve">4. Suggest strategies based on M&amp;E findings to the project management for improving the efficiency and effectiveness of the </w:t>
            </w:r>
          </w:p>
          <w:p w:rsidR="00DD0026" w:rsidRDefault="00DD0026">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project and developing plans to minimize or eliminate bottlenecks</w:t>
            </w:r>
            <w:r w:rsidR="005A3BA8">
              <w:rPr>
                <w:rFonts w:ascii="Verdana" w:eastAsia="Times New Roman" w:hAnsi="Verdana"/>
                <w:sz w:val="17"/>
                <w:szCs w:val="17"/>
              </w:rPr>
              <w:br/>
              <w:t>5. Prepare a quality monitoring and evaluation report highlighting achievements for review with project staff as required</w:t>
            </w:r>
            <w:r w:rsidR="005A3BA8">
              <w:rPr>
                <w:rFonts w:ascii="Verdana" w:eastAsia="Times New Roman" w:hAnsi="Verdana"/>
                <w:sz w:val="17"/>
                <w:szCs w:val="17"/>
              </w:rPr>
              <w:br/>
              <w:t>6. Ensure periodic M&amp;E reports have been submitted to the management accurately over the year</w:t>
            </w:r>
            <w:r w:rsidR="005A3BA8">
              <w:rPr>
                <w:rFonts w:ascii="Verdana" w:eastAsia="Times New Roman" w:hAnsi="Verdana"/>
                <w:sz w:val="17"/>
                <w:szCs w:val="17"/>
              </w:rPr>
              <w:br/>
              <w:t xml:space="preserve">7. Undertake frequent field visits to assess whether project activities conform to the target set; and record the reasons for </w:t>
            </w:r>
          </w:p>
          <w:p w:rsidR="00DD0026" w:rsidRDefault="00DD0026">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deviation if any</w:t>
            </w:r>
            <w:r w:rsidR="005A3BA8">
              <w:rPr>
                <w:rFonts w:ascii="Verdana" w:eastAsia="Times New Roman" w:hAnsi="Verdana"/>
                <w:sz w:val="17"/>
                <w:szCs w:val="17"/>
              </w:rPr>
              <w:br/>
              <w:t xml:space="preserve">8. Coordinate with the Research team for relevant data and information for M&amp;E. </w:t>
            </w:r>
            <w:r w:rsidR="005A3BA8">
              <w:rPr>
                <w:rFonts w:ascii="Verdana" w:eastAsia="Times New Roman" w:hAnsi="Verdana"/>
                <w:sz w:val="17"/>
                <w:szCs w:val="17"/>
              </w:rPr>
              <w:br/>
              <w:t xml:space="preserve">9. Strengthen effective communication among different departments and between the head office and field offices regarding </w:t>
            </w:r>
          </w:p>
          <w:p w:rsidR="00DD0026" w:rsidRDefault="00DD0026">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M&amp;E issues</w:t>
            </w:r>
            <w:r w:rsidR="005A3BA8">
              <w:rPr>
                <w:rFonts w:ascii="Verdana" w:eastAsia="Times New Roman" w:hAnsi="Verdana"/>
                <w:sz w:val="17"/>
                <w:szCs w:val="17"/>
              </w:rPr>
              <w:br/>
              <w:t xml:space="preserve">10. Identify and document success stories, achievements, lesson learned and recommendations to be integrated into broader </w:t>
            </w:r>
          </w:p>
          <w:p w:rsidR="00A05AC4" w:rsidRDefault="00DD0026">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 xml:space="preserve">planning and management strategies. </w:t>
            </w:r>
          </w:p>
        </w:tc>
      </w:tr>
      <w:tr w:rsidR="00A05AC4" w:rsidTr="0089119C">
        <w:trPr>
          <w:divId w:val="555312442"/>
          <w:tblCellSpacing w:w="0" w:type="dxa"/>
          <w:jc w:val="center"/>
        </w:trPr>
        <w:tc>
          <w:tcPr>
            <w:tcW w:w="373" w:type="dxa"/>
            <w:shd w:val="clear" w:color="auto" w:fill="FFFFFF"/>
            <w:tcMar>
              <w:top w:w="105" w:type="dxa"/>
              <w:left w:w="75" w:type="dxa"/>
              <w:bottom w:w="15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3.</w:t>
            </w:r>
          </w:p>
        </w:tc>
        <w:tc>
          <w:tcPr>
            <w:tcW w:w="10877" w:type="dxa"/>
            <w:shd w:val="clear" w:color="auto" w:fill="FFFFFF"/>
            <w:tcMar>
              <w:top w:w="30" w:type="dxa"/>
              <w:left w:w="30" w:type="dxa"/>
              <w:bottom w:w="30" w:type="dxa"/>
              <w:right w:w="0" w:type="dxa"/>
            </w:tcMar>
            <w:vAlign w:val="center"/>
            <w:hideMark/>
          </w:tcPr>
          <w:p w:rsidR="00A05AC4" w:rsidRDefault="005A3BA8">
            <w:pPr>
              <w:rPr>
                <w:rFonts w:ascii="Verdana" w:eastAsia="Times New Roman" w:hAnsi="Verdana"/>
                <w:b/>
                <w:bCs/>
                <w:sz w:val="17"/>
                <w:szCs w:val="17"/>
              </w:rPr>
            </w:pPr>
            <w:r>
              <w:rPr>
                <w:rFonts w:ascii="Verdana" w:eastAsia="Times New Roman" w:hAnsi="Verdana"/>
                <w:b/>
                <w:bCs/>
                <w:sz w:val="17"/>
                <w:szCs w:val="17"/>
                <w:u w:val="single"/>
              </w:rPr>
              <w:t>Communications Specialist (Consultant) ( April 1, 2018 - September 15, 2018)</w:t>
            </w:r>
          </w:p>
        </w:tc>
      </w:tr>
      <w:tr w:rsidR="00A05AC4" w:rsidTr="0089119C">
        <w:trPr>
          <w:divId w:val="555312442"/>
          <w:tblCellSpacing w:w="0" w:type="dxa"/>
          <w:jc w:val="center"/>
        </w:trPr>
        <w:tc>
          <w:tcPr>
            <w:tcW w:w="373" w:type="dxa"/>
            <w:vAlign w:val="center"/>
            <w:hideMark/>
          </w:tcPr>
          <w:p w:rsidR="00A05AC4" w:rsidRDefault="005A3BA8">
            <w:pPr>
              <w:jc w:val="center"/>
              <w:rPr>
                <w:rFonts w:eastAsia="Times New Roman"/>
              </w:rPr>
            </w:pPr>
            <w:r>
              <w:rPr>
                <w:rFonts w:eastAsia="Times New Roman"/>
              </w:rPr>
              <w:t> </w:t>
            </w:r>
          </w:p>
        </w:tc>
        <w:tc>
          <w:tcPr>
            <w:tcW w:w="10877" w:type="dxa"/>
            <w:shd w:val="clear" w:color="auto" w:fill="FFFFFF"/>
            <w:tcMar>
              <w:top w:w="105" w:type="dxa"/>
              <w:left w:w="30" w:type="dxa"/>
              <w:bottom w:w="150" w:type="dxa"/>
              <w:right w:w="0" w:type="dxa"/>
            </w:tcMar>
            <w:vAlign w:val="center"/>
            <w:hideMark/>
          </w:tcPr>
          <w:p w:rsidR="00DD0026" w:rsidRDefault="005A3BA8">
            <w:pPr>
              <w:rPr>
                <w:rFonts w:ascii="Verdana" w:eastAsia="Times New Roman" w:hAnsi="Verdana"/>
                <w:sz w:val="17"/>
                <w:szCs w:val="17"/>
              </w:rPr>
            </w:pPr>
            <w:r>
              <w:rPr>
                <w:rStyle w:val="Strong"/>
                <w:rFonts w:ascii="Verdana" w:eastAsia="Times New Roman" w:hAnsi="Verdana"/>
                <w:sz w:val="17"/>
                <w:szCs w:val="17"/>
              </w:rPr>
              <w:t xml:space="preserve">IMC Worldwide/World Bank (National Housing Authority is </w:t>
            </w:r>
            <w:r w:rsidR="000D030B">
              <w:rPr>
                <w:rStyle w:val="Strong"/>
                <w:rFonts w:ascii="Verdana" w:eastAsia="Times New Roman" w:hAnsi="Verdana"/>
                <w:sz w:val="17"/>
                <w:szCs w:val="17"/>
              </w:rPr>
              <w:t>the implementer of the project</w:t>
            </w:r>
            <w:r w:rsidR="00DD0026">
              <w:rPr>
                <w:rStyle w:val="Strong"/>
                <w:rFonts w:ascii="Verdana" w:eastAsia="Times New Roman" w:hAnsi="Verdana"/>
                <w:sz w:val="17"/>
                <w:szCs w:val="17"/>
              </w:rPr>
              <w:t xml:space="preserve">) </w:t>
            </w:r>
            <w:r>
              <w:rPr>
                <w:rFonts w:ascii="Verdana" w:eastAsia="Times New Roman" w:hAnsi="Verdana"/>
                <w:sz w:val="17"/>
                <w:szCs w:val="17"/>
              </w:rPr>
              <w:br/>
            </w:r>
            <w:r w:rsidR="00B720F6">
              <w:rPr>
                <w:rFonts w:ascii="Verdana" w:eastAsia="Times New Roman" w:hAnsi="Verdana"/>
                <w:sz w:val="17"/>
                <w:szCs w:val="17"/>
              </w:rPr>
              <w:t>Location</w:t>
            </w:r>
            <w:r>
              <w:rPr>
                <w:rFonts w:ascii="Verdana" w:eastAsia="Times New Roman" w:hAnsi="Verdana"/>
                <w:sz w:val="17"/>
                <w:szCs w:val="17"/>
              </w:rPr>
              <w:t xml:space="preserve">: 82 Segun Bagicha, Dhaka 1000 </w:t>
            </w:r>
            <w:r>
              <w:rPr>
                <w:rFonts w:ascii="Verdana" w:eastAsia="Times New Roman" w:hAnsi="Verdana"/>
                <w:sz w:val="17"/>
                <w:szCs w:val="17"/>
              </w:rPr>
              <w:br/>
            </w:r>
            <w:r>
              <w:rPr>
                <w:rFonts w:ascii="Verdana" w:eastAsia="Times New Roman" w:hAnsi="Verdana"/>
                <w:sz w:val="17"/>
                <w:szCs w:val="17"/>
              </w:rPr>
              <w:br/>
            </w:r>
            <w:r>
              <w:rPr>
                <w:rStyle w:val="Strong"/>
                <w:rFonts w:ascii="Verdana" w:eastAsia="Times New Roman" w:hAnsi="Verdana"/>
                <w:i/>
                <w:iCs/>
                <w:sz w:val="17"/>
                <w:szCs w:val="17"/>
                <w:u w:val="single"/>
              </w:rPr>
              <w:t>Duties/Responsibilities:</w:t>
            </w:r>
            <w:r>
              <w:rPr>
                <w:rFonts w:ascii="Verdana" w:eastAsia="Times New Roman" w:hAnsi="Verdana"/>
                <w:sz w:val="17"/>
                <w:szCs w:val="17"/>
              </w:rPr>
              <w:t xml:space="preserve"> </w:t>
            </w:r>
            <w:r>
              <w:rPr>
                <w:rFonts w:ascii="Verdana" w:eastAsia="Times New Roman" w:hAnsi="Verdana"/>
                <w:sz w:val="17"/>
                <w:szCs w:val="17"/>
              </w:rPr>
              <w:br/>
              <w:t xml:space="preserve">1. Development of printed, audio, photographic, video, and web-based material. </w:t>
            </w:r>
            <w:r>
              <w:rPr>
                <w:rFonts w:ascii="Verdana" w:eastAsia="Times New Roman" w:hAnsi="Verdana"/>
                <w:sz w:val="17"/>
                <w:szCs w:val="17"/>
              </w:rPr>
              <w:br/>
              <w:t xml:space="preserve">2. Convey project messages to the beneficiary communities, inform project partners and publicize various aspects of the </w:t>
            </w:r>
          </w:p>
          <w:p w:rsidR="00DD0026" w:rsidRDefault="00DD0026">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 xml:space="preserve">project. </w:t>
            </w:r>
            <w:r w:rsidR="005A3BA8">
              <w:rPr>
                <w:rFonts w:ascii="Verdana" w:eastAsia="Times New Roman" w:hAnsi="Verdana"/>
                <w:sz w:val="17"/>
                <w:szCs w:val="17"/>
              </w:rPr>
              <w:br/>
              <w:t xml:space="preserve">3. Guide the community mobilizers to develop messages addressed to the beneficiaries </w:t>
            </w:r>
            <w:r w:rsidR="005A3BA8">
              <w:rPr>
                <w:rFonts w:ascii="Verdana" w:eastAsia="Times New Roman" w:hAnsi="Verdana"/>
                <w:sz w:val="17"/>
                <w:szCs w:val="17"/>
              </w:rPr>
              <w:br/>
              <w:t>4. Production of the final product whether in printed or digital form such as imagery.</w:t>
            </w:r>
            <w:r w:rsidR="005A3BA8">
              <w:rPr>
                <w:rFonts w:ascii="Verdana" w:eastAsia="Times New Roman" w:hAnsi="Verdana"/>
                <w:sz w:val="17"/>
                <w:szCs w:val="17"/>
              </w:rPr>
              <w:br/>
              <w:t xml:space="preserve">5. Guide the community mobilizers in organizing various kinds of information events for the concerned communities. </w:t>
            </w:r>
            <w:r w:rsidR="005A3BA8">
              <w:rPr>
                <w:rFonts w:ascii="Verdana" w:eastAsia="Times New Roman" w:hAnsi="Verdana"/>
                <w:sz w:val="17"/>
                <w:szCs w:val="17"/>
              </w:rPr>
              <w:br/>
              <w:t>6. Develop a project communication strategy</w:t>
            </w:r>
            <w:r w:rsidR="005A3BA8">
              <w:rPr>
                <w:rFonts w:ascii="Verdana" w:eastAsia="Times New Roman" w:hAnsi="Verdana"/>
                <w:sz w:val="17"/>
                <w:szCs w:val="17"/>
              </w:rPr>
              <w:br/>
              <w:t xml:space="preserve">7. Produce materials such as press releases, articles and posters for informational purposes and liaise with the media. </w:t>
            </w:r>
            <w:r w:rsidR="005A3BA8">
              <w:rPr>
                <w:rFonts w:ascii="Verdana" w:eastAsia="Times New Roman" w:hAnsi="Verdana"/>
                <w:sz w:val="17"/>
                <w:szCs w:val="17"/>
              </w:rPr>
              <w:br/>
              <w:t xml:space="preserve">8. Developing and maintaining a project website with a private portal for internal communication and a portal for public </w:t>
            </w:r>
          </w:p>
          <w:p w:rsidR="00A05AC4" w:rsidRDefault="00DD0026">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access to information about the LICHSP.</w:t>
            </w:r>
          </w:p>
        </w:tc>
      </w:tr>
      <w:tr w:rsidR="00A05AC4" w:rsidTr="0089119C">
        <w:trPr>
          <w:divId w:val="555312442"/>
          <w:tblCellSpacing w:w="0" w:type="dxa"/>
          <w:jc w:val="center"/>
        </w:trPr>
        <w:tc>
          <w:tcPr>
            <w:tcW w:w="373" w:type="dxa"/>
            <w:shd w:val="clear" w:color="auto" w:fill="FFFFFF"/>
            <w:tcMar>
              <w:top w:w="105" w:type="dxa"/>
              <w:left w:w="75" w:type="dxa"/>
              <w:bottom w:w="15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4.</w:t>
            </w:r>
          </w:p>
        </w:tc>
        <w:tc>
          <w:tcPr>
            <w:tcW w:w="10877" w:type="dxa"/>
            <w:shd w:val="clear" w:color="auto" w:fill="FFFFFF"/>
            <w:tcMar>
              <w:top w:w="30" w:type="dxa"/>
              <w:left w:w="30" w:type="dxa"/>
              <w:bottom w:w="30" w:type="dxa"/>
              <w:right w:w="0" w:type="dxa"/>
            </w:tcMar>
            <w:vAlign w:val="center"/>
            <w:hideMark/>
          </w:tcPr>
          <w:p w:rsidR="00A05AC4" w:rsidRDefault="005A3BA8">
            <w:pPr>
              <w:rPr>
                <w:rFonts w:ascii="Verdana" w:eastAsia="Times New Roman" w:hAnsi="Verdana"/>
                <w:b/>
                <w:bCs/>
                <w:sz w:val="17"/>
                <w:szCs w:val="17"/>
              </w:rPr>
            </w:pPr>
            <w:r>
              <w:rPr>
                <w:rFonts w:ascii="Verdana" w:eastAsia="Times New Roman" w:hAnsi="Verdana"/>
                <w:b/>
                <w:bCs/>
                <w:sz w:val="17"/>
                <w:szCs w:val="17"/>
                <w:u w:val="single"/>
              </w:rPr>
              <w:t>Manager, Safe City Program and Coordinator, SHE CAN Project ( October 16, 2016 - December 31, 2017)</w:t>
            </w:r>
          </w:p>
        </w:tc>
      </w:tr>
      <w:tr w:rsidR="00A05AC4" w:rsidTr="0089119C">
        <w:trPr>
          <w:divId w:val="555312442"/>
          <w:tblCellSpacing w:w="0" w:type="dxa"/>
          <w:jc w:val="center"/>
        </w:trPr>
        <w:tc>
          <w:tcPr>
            <w:tcW w:w="373" w:type="dxa"/>
            <w:vAlign w:val="center"/>
            <w:hideMark/>
          </w:tcPr>
          <w:p w:rsidR="00A05AC4" w:rsidRDefault="005A3BA8">
            <w:pPr>
              <w:jc w:val="center"/>
              <w:rPr>
                <w:rFonts w:eastAsia="Times New Roman"/>
              </w:rPr>
            </w:pPr>
            <w:r>
              <w:rPr>
                <w:rFonts w:eastAsia="Times New Roman"/>
              </w:rPr>
              <w:lastRenderedPageBreak/>
              <w:t> </w:t>
            </w:r>
          </w:p>
        </w:tc>
        <w:tc>
          <w:tcPr>
            <w:tcW w:w="10877" w:type="dxa"/>
            <w:shd w:val="clear" w:color="auto" w:fill="FFFFFF"/>
            <w:tcMar>
              <w:top w:w="105" w:type="dxa"/>
              <w:left w:w="30" w:type="dxa"/>
              <w:bottom w:w="150" w:type="dxa"/>
              <w:right w:w="0" w:type="dxa"/>
            </w:tcMar>
            <w:vAlign w:val="center"/>
            <w:hideMark/>
          </w:tcPr>
          <w:p w:rsidR="00A712D4" w:rsidRDefault="005A3BA8" w:rsidP="00A712D4">
            <w:pPr>
              <w:rPr>
                <w:rFonts w:ascii="Verdana" w:eastAsia="Times New Roman" w:hAnsi="Verdana"/>
                <w:sz w:val="17"/>
                <w:szCs w:val="17"/>
              </w:rPr>
            </w:pPr>
            <w:r>
              <w:rPr>
                <w:rStyle w:val="Strong"/>
                <w:rFonts w:ascii="Verdana" w:eastAsia="Times New Roman" w:hAnsi="Verdana"/>
                <w:sz w:val="17"/>
                <w:szCs w:val="17"/>
              </w:rPr>
              <w:t>Action Aid Bangladesh</w:t>
            </w:r>
            <w:r>
              <w:rPr>
                <w:rFonts w:ascii="Verdana" w:eastAsia="Times New Roman" w:hAnsi="Verdana"/>
                <w:sz w:val="17"/>
                <w:szCs w:val="17"/>
              </w:rPr>
              <w:t xml:space="preserve"> </w:t>
            </w:r>
            <w:r>
              <w:rPr>
                <w:rFonts w:ascii="Verdana" w:eastAsia="Times New Roman" w:hAnsi="Verdana"/>
                <w:sz w:val="17"/>
                <w:szCs w:val="17"/>
              </w:rPr>
              <w:br/>
            </w:r>
            <w:r w:rsidR="00B720F6">
              <w:rPr>
                <w:rFonts w:ascii="Verdana" w:eastAsia="Times New Roman" w:hAnsi="Verdana"/>
                <w:sz w:val="17"/>
                <w:szCs w:val="17"/>
              </w:rPr>
              <w:t>Location</w:t>
            </w:r>
            <w:r>
              <w:rPr>
                <w:rFonts w:ascii="Verdana" w:eastAsia="Times New Roman" w:hAnsi="Verdana"/>
                <w:sz w:val="17"/>
                <w:szCs w:val="17"/>
              </w:rPr>
              <w:t xml:space="preserve"> : House-8, Road-136, Gulshan-1, Dhaka-1212 </w:t>
            </w:r>
            <w:r>
              <w:rPr>
                <w:rFonts w:ascii="Verdana" w:eastAsia="Times New Roman" w:hAnsi="Verdana"/>
                <w:sz w:val="17"/>
                <w:szCs w:val="17"/>
              </w:rPr>
              <w:br/>
            </w:r>
            <w:r>
              <w:rPr>
                <w:rFonts w:ascii="Verdana" w:eastAsia="Times New Roman" w:hAnsi="Verdana"/>
                <w:sz w:val="17"/>
                <w:szCs w:val="17"/>
              </w:rPr>
              <w:br/>
            </w:r>
            <w:r>
              <w:rPr>
                <w:rStyle w:val="Strong"/>
                <w:rFonts w:ascii="Verdana" w:eastAsia="Times New Roman" w:hAnsi="Verdana"/>
                <w:i/>
                <w:iCs/>
                <w:sz w:val="17"/>
                <w:szCs w:val="17"/>
                <w:u w:val="single"/>
              </w:rPr>
              <w:t>Duties/Responsibilities:</w:t>
            </w:r>
            <w:r>
              <w:rPr>
                <w:rFonts w:ascii="Verdana" w:eastAsia="Times New Roman" w:hAnsi="Verdana"/>
                <w:sz w:val="17"/>
                <w:szCs w:val="17"/>
              </w:rPr>
              <w:t xml:space="preserve"> </w:t>
            </w:r>
            <w:r>
              <w:rPr>
                <w:rFonts w:ascii="Verdana" w:eastAsia="Times New Roman" w:hAnsi="Verdana"/>
                <w:sz w:val="17"/>
                <w:szCs w:val="17"/>
              </w:rPr>
              <w:br/>
              <w:t>1. Develop strategy for SHE CAN project implementation i.e. operational plan, monitoring and evaluation etc.;</w:t>
            </w:r>
            <w:r>
              <w:rPr>
                <w:rFonts w:ascii="Verdana" w:eastAsia="Times New Roman" w:hAnsi="Verdana"/>
                <w:sz w:val="17"/>
                <w:szCs w:val="17"/>
              </w:rPr>
              <w:br/>
              <w:t xml:space="preserve">2. Prepare Plans and budget, meeting donor compliance and maintaining coordination with finance, M&amp;E, Internal Audit, fund </w:t>
            </w:r>
          </w:p>
          <w:p w:rsidR="00A712D4" w:rsidRDefault="00A712D4" w:rsidP="00A712D4">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raising team;</w:t>
            </w:r>
            <w:r w:rsidR="005A3BA8">
              <w:rPr>
                <w:rFonts w:ascii="Verdana" w:eastAsia="Times New Roman" w:hAnsi="Verdana"/>
                <w:sz w:val="17"/>
                <w:szCs w:val="17"/>
              </w:rPr>
              <w:br/>
              <w:t>3. Ensure programme/project and strategic integration between SPs and LRPs;</w:t>
            </w:r>
            <w:r w:rsidR="005A3BA8">
              <w:rPr>
                <w:rFonts w:ascii="Verdana" w:eastAsia="Times New Roman" w:hAnsi="Verdana"/>
                <w:sz w:val="17"/>
                <w:szCs w:val="17"/>
              </w:rPr>
              <w:br/>
              <w:t>4. Organize and facilitate capacity building/training for staff of SHE CAN project;</w:t>
            </w:r>
            <w:r w:rsidR="005A3BA8">
              <w:rPr>
                <w:rFonts w:ascii="Verdana" w:eastAsia="Times New Roman" w:hAnsi="Verdana"/>
                <w:sz w:val="17"/>
                <w:szCs w:val="17"/>
              </w:rPr>
              <w:br/>
              <w:t xml:space="preserve">5. Support partner organizations and Campaign Officer in 6 divisional cities to design and organize training and orientation for </w:t>
            </w:r>
          </w:p>
          <w:p w:rsidR="00A05AC4" w:rsidRDefault="00A712D4" w:rsidP="00A712D4">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community</w:t>
            </w:r>
            <w:r>
              <w:rPr>
                <w:rFonts w:ascii="Verdana" w:eastAsia="Times New Roman" w:hAnsi="Verdana"/>
                <w:sz w:val="17"/>
                <w:szCs w:val="17"/>
              </w:rPr>
              <w:t xml:space="preserve">; </w:t>
            </w:r>
            <w:r w:rsidR="005A3BA8">
              <w:rPr>
                <w:rFonts w:ascii="Verdana" w:eastAsia="Times New Roman" w:hAnsi="Verdana"/>
                <w:sz w:val="17"/>
                <w:szCs w:val="17"/>
              </w:rPr>
              <w:br/>
              <w:t>6. Supporting online and offline campaign of Safe City;</w:t>
            </w:r>
            <w:r w:rsidR="005A3BA8">
              <w:rPr>
                <w:rFonts w:ascii="Verdana" w:eastAsia="Times New Roman" w:hAnsi="Verdana"/>
                <w:sz w:val="17"/>
                <w:szCs w:val="17"/>
              </w:rPr>
              <w:br/>
              <w:t>7. Support/conduct/facilitate research, prepare reports, change stories, best practices on Safe City for Women issues;</w:t>
            </w:r>
            <w:r w:rsidR="005A3BA8">
              <w:rPr>
                <w:rFonts w:ascii="Verdana" w:eastAsia="Times New Roman" w:hAnsi="Verdana"/>
                <w:sz w:val="17"/>
                <w:szCs w:val="17"/>
              </w:rPr>
              <w:br/>
              <w:t xml:space="preserve">8. Team Building &amp; Team Management </w:t>
            </w:r>
          </w:p>
        </w:tc>
      </w:tr>
      <w:tr w:rsidR="00A05AC4" w:rsidTr="0089119C">
        <w:trPr>
          <w:divId w:val="555312442"/>
          <w:tblCellSpacing w:w="0" w:type="dxa"/>
          <w:jc w:val="center"/>
        </w:trPr>
        <w:tc>
          <w:tcPr>
            <w:tcW w:w="373" w:type="dxa"/>
            <w:shd w:val="clear" w:color="auto" w:fill="FFFFFF"/>
            <w:tcMar>
              <w:top w:w="105" w:type="dxa"/>
              <w:left w:w="75" w:type="dxa"/>
              <w:bottom w:w="15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5.</w:t>
            </w:r>
          </w:p>
        </w:tc>
        <w:tc>
          <w:tcPr>
            <w:tcW w:w="10877" w:type="dxa"/>
            <w:shd w:val="clear" w:color="auto" w:fill="FFFFFF"/>
            <w:tcMar>
              <w:top w:w="30" w:type="dxa"/>
              <w:left w:w="30" w:type="dxa"/>
              <w:bottom w:w="30" w:type="dxa"/>
              <w:right w:w="0" w:type="dxa"/>
            </w:tcMar>
            <w:vAlign w:val="center"/>
            <w:hideMark/>
          </w:tcPr>
          <w:p w:rsidR="00A05AC4" w:rsidRDefault="005A3BA8" w:rsidP="000D030B">
            <w:pPr>
              <w:rPr>
                <w:rFonts w:ascii="Verdana" w:eastAsia="Times New Roman" w:hAnsi="Verdana"/>
                <w:b/>
                <w:bCs/>
                <w:sz w:val="17"/>
                <w:szCs w:val="17"/>
              </w:rPr>
            </w:pPr>
            <w:r>
              <w:rPr>
                <w:rFonts w:ascii="Verdana" w:eastAsia="Times New Roman" w:hAnsi="Verdana"/>
                <w:b/>
                <w:bCs/>
                <w:sz w:val="17"/>
                <w:szCs w:val="17"/>
                <w:u w:val="single"/>
              </w:rPr>
              <w:t>Monitoring &amp; Evaluation Manager</w:t>
            </w:r>
            <w:r w:rsidR="000D030B">
              <w:rPr>
                <w:rFonts w:ascii="Verdana" w:eastAsia="Times New Roman" w:hAnsi="Verdana"/>
                <w:b/>
                <w:bCs/>
                <w:sz w:val="17"/>
                <w:szCs w:val="17"/>
                <w:u w:val="single"/>
              </w:rPr>
              <w:t xml:space="preserve"> (</w:t>
            </w:r>
            <w:r>
              <w:rPr>
                <w:rFonts w:ascii="Verdana" w:eastAsia="Times New Roman" w:hAnsi="Verdana"/>
                <w:b/>
                <w:bCs/>
                <w:sz w:val="17"/>
                <w:szCs w:val="17"/>
                <w:u w:val="single"/>
              </w:rPr>
              <w:t>June 7, 2016 - October 27, 2016)</w:t>
            </w:r>
          </w:p>
        </w:tc>
      </w:tr>
      <w:tr w:rsidR="00A05AC4" w:rsidTr="0089119C">
        <w:trPr>
          <w:divId w:val="555312442"/>
          <w:tblCellSpacing w:w="0" w:type="dxa"/>
          <w:jc w:val="center"/>
        </w:trPr>
        <w:tc>
          <w:tcPr>
            <w:tcW w:w="373" w:type="dxa"/>
            <w:vAlign w:val="center"/>
            <w:hideMark/>
          </w:tcPr>
          <w:p w:rsidR="00A05AC4" w:rsidRDefault="005A3BA8">
            <w:pPr>
              <w:jc w:val="center"/>
              <w:rPr>
                <w:rFonts w:eastAsia="Times New Roman"/>
              </w:rPr>
            </w:pPr>
            <w:r>
              <w:rPr>
                <w:rFonts w:eastAsia="Times New Roman"/>
              </w:rPr>
              <w:t> </w:t>
            </w:r>
          </w:p>
        </w:tc>
        <w:tc>
          <w:tcPr>
            <w:tcW w:w="10877" w:type="dxa"/>
            <w:shd w:val="clear" w:color="auto" w:fill="FFFFFF"/>
            <w:tcMar>
              <w:top w:w="105" w:type="dxa"/>
              <w:left w:w="30" w:type="dxa"/>
              <w:bottom w:w="150" w:type="dxa"/>
              <w:right w:w="0" w:type="dxa"/>
            </w:tcMar>
            <w:vAlign w:val="center"/>
            <w:hideMark/>
          </w:tcPr>
          <w:p w:rsidR="00F303D8" w:rsidRDefault="005A3BA8" w:rsidP="00F303D8">
            <w:pPr>
              <w:rPr>
                <w:rFonts w:ascii="Verdana" w:eastAsia="Times New Roman" w:hAnsi="Verdana"/>
                <w:sz w:val="17"/>
                <w:szCs w:val="17"/>
              </w:rPr>
            </w:pPr>
            <w:r>
              <w:rPr>
                <w:rStyle w:val="Strong"/>
                <w:rFonts w:ascii="Verdana" w:eastAsia="Times New Roman" w:hAnsi="Verdana"/>
                <w:sz w:val="17"/>
                <w:szCs w:val="17"/>
              </w:rPr>
              <w:t>World Vision Bangladesh</w:t>
            </w:r>
            <w:r>
              <w:rPr>
                <w:rFonts w:ascii="Verdana" w:eastAsia="Times New Roman" w:hAnsi="Verdana"/>
                <w:sz w:val="17"/>
                <w:szCs w:val="17"/>
              </w:rPr>
              <w:t xml:space="preserve"> </w:t>
            </w:r>
            <w:r>
              <w:rPr>
                <w:rFonts w:ascii="Verdana" w:eastAsia="Times New Roman" w:hAnsi="Verdana"/>
                <w:sz w:val="17"/>
                <w:szCs w:val="17"/>
              </w:rPr>
              <w:br/>
            </w:r>
            <w:r w:rsidR="00B720F6">
              <w:rPr>
                <w:rFonts w:ascii="Verdana" w:eastAsia="Times New Roman" w:hAnsi="Verdana"/>
                <w:sz w:val="17"/>
                <w:szCs w:val="17"/>
              </w:rPr>
              <w:t>Location</w:t>
            </w:r>
            <w:r>
              <w:rPr>
                <w:rFonts w:ascii="Verdana" w:eastAsia="Times New Roman" w:hAnsi="Verdana"/>
                <w:sz w:val="17"/>
                <w:szCs w:val="17"/>
              </w:rPr>
              <w:t xml:space="preserve"> : Abedin Tower (2nd floor), 35 Kemal Ataturk, Avenue, Banani, Dhaka 1213 </w:t>
            </w:r>
            <w:r>
              <w:rPr>
                <w:rFonts w:ascii="Verdana" w:eastAsia="Times New Roman" w:hAnsi="Verdana"/>
                <w:sz w:val="17"/>
                <w:szCs w:val="17"/>
              </w:rPr>
              <w:br/>
            </w:r>
            <w:r>
              <w:rPr>
                <w:rFonts w:ascii="Verdana" w:eastAsia="Times New Roman" w:hAnsi="Verdana"/>
                <w:sz w:val="17"/>
                <w:szCs w:val="17"/>
              </w:rPr>
              <w:br/>
            </w:r>
            <w:r>
              <w:rPr>
                <w:rStyle w:val="Strong"/>
                <w:rFonts w:ascii="Verdana" w:eastAsia="Times New Roman" w:hAnsi="Verdana"/>
                <w:i/>
                <w:iCs/>
                <w:sz w:val="17"/>
                <w:szCs w:val="17"/>
                <w:u w:val="single"/>
              </w:rPr>
              <w:t>Duties/Responsibilities:</w:t>
            </w:r>
            <w:r>
              <w:rPr>
                <w:rFonts w:ascii="Verdana" w:eastAsia="Times New Roman" w:hAnsi="Verdana"/>
                <w:sz w:val="17"/>
                <w:szCs w:val="17"/>
              </w:rPr>
              <w:t xml:space="preserve"> </w:t>
            </w:r>
            <w:r>
              <w:rPr>
                <w:rFonts w:ascii="Verdana" w:eastAsia="Times New Roman" w:hAnsi="Verdana"/>
                <w:sz w:val="17"/>
                <w:szCs w:val="17"/>
              </w:rPr>
              <w:br/>
              <w:t xml:space="preserve">1. Provide leadership in planning &amp; implementing the M &amp; E system making in an essential management tool allowing the </w:t>
            </w:r>
          </w:p>
          <w:p w:rsidR="00F303D8" w:rsidRDefault="00F303D8" w:rsidP="00F303D8">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project team to assess progress against benchmark;</w:t>
            </w:r>
            <w:r w:rsidR="005A3BA8">
              <w:rPr>
                <w:rFonts w:ascii="Verdana" w:eastAsia="Times New Roman" w:hAnsi="Verdana"/>
                <w:sz w:val="17"/>
                <w:szCs w:val="17"/>
              </w:rPr>
              <w:br/>
              <w:t xml:space="preserve">2. Take responsibility for coordination and leadership for monitoring and evaluation of the project through ensuring effective </w:t>
            </w:r>
          </w:p>
          <w:p w:rsidR="00F303D8" w:rsidRDefault="00F303D8" w:rsidP="00F303D8">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use of data in decision making initiatives from the lessons learned;</w:t>
            </w:r>
            <w:r w:rsidR="005A3BA8">
              <w:rPr>
                <w:rFonts w:ascii="Verdana" w:eastAsia="Times New Roman" w:hAnsi="Verdana"/>
                <w:sz w:val="17"/>
                <w:szCs w:val="17"/>
              </w:rPr>
              <w:br/>
              <w:t xml:space="preserve">3. Designed and implemented the M &amp; E system (to facilitate ongoing monitoring) </w:t>
            </w:r>
            <w:r w:rsidR="005A3BA8">
              <w:rPr>
                <w:rFonts w:ascii="Verdana" w:eastAsia="Times New Roman" w:hAnsi="Verdana"/>
                <w:sz w:val="17"/>
                <w:szCs w:val="17"/>
              </w:rPr>
              <w:br/>
              <w:t>4. Data analysis, storage &amp; reporting</w:t>
            </w:r>
            <w:r w:rsidR="005A3BA8">
              <w:rPr>
                <w:rFonts w:ascii="Verdana" w:eastAsia="Times New Roman" w:hAnsi="Verdana"/>
                <w:sz w:val="17"/>
                <w:szCs w:val="17"/>
              </w:rPr>
              <w:br/>
              <w:t>5. Managed and supported three evaluations during the life of the project</w:t>
            </w:r>
            <w:r w:rsidR="005A3BA8">
              <w:rPr>
                <w:rFonts w:ascii="Verdana" w:eastAsia="Times New Roman" w:hAnsi="Verdana"/>
                <w:sz w:val="17"/>
                <w:szCs w:val="17"/>
              </w:rPr>
              <w:br/>
              <w:t>6. M &amp; E capacity building</w:t>
            </w:r>
            <w:r w:rsidR="005A3BA8">
              <w:rPr>
                <w:rFonts w:ascii="Verdana" w:eastAsia="Times New Roman" w:hAnsi="Verdana"/>
                <w:sz w:val="17"/>
                <w:szCs w:val="17"/>
              </w:rPr>
              <w:br/>
              <w:t>7. Lead the key learning workshops</w:t>
            </w:r>
            <w:r w:rsidR="005A3BA8">
              <w:rPr>
                <w:rFonts w:ascii="Verdana" w:eastAsia="Times New Roman" w:hAnsi="Verdana"/>
                <w:sz w:val="17"/>
                <w:szCs w:val="17"/>
              </w:rPr>
              <w:br/>
              <w:t>8. Oversee and execute a utilization –focused approach to M&amp;E collecting performance indicators to support ongoing decision-</w:t>
            </w:r>
          </w:p>
          <w:p w:rsidR="00F303D8" w:rsidRDefault="00F303D8" w:rsidP="00F303D8">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making, strategic project modification and understanding of the project’s impact on target populations.</w:t>
            </w:r>
            <w:r w:rsidR="005A3BA8">
              <w:rPr>
                <w:rFonts w:ascii="Verdana" w:eastAsia="Times New Roman" w:hAnsi="Verdana"/>
                <w:sz w:val="17"/>
                <w:szCs w:val="17"/>
              </w:rPr>
              <w:br/>
              <w:t xml:space="preserve">9. Coordinate with WV and sub grantees technical staff on annual monitoring thru routine activity and output monitoring and </w:t>
            </w:r>
          </w:p>
          <w:p w:rsidR="00F303D8" w:rsidRDefault="00F303D8" w:rsidP="00F303D8">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annual surveys to collect data on outcome indicators based on a representative statistical sample of program participants.</w:t>
            </w:r>
            <w:r w:rsidR="005A3BA8">
              <w:rPr>
                <w:rFonts w:ascii="Verdana" w:eastAsia="Times New Roman" w:hAnsi="Verdana"/>
                <w:sz w:val="17"/>
                <w:szCs w:val="17"/>
              </w:rPr>
              <w:br/>
              <w:t xml:space="preserve">10. To facilitate collection, aggregation and analysis of both routine monitoring data and annual surveys in coordination with </w:t>
            </w:r>
          </w:p>
          <w:p w:rsidR="00F303D8" w:rsidRDefault="00F303D8" w:rsidP="00F303D8">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 xml:space="preserve">third-party firm where planned and the maintenance of an electronic database that stores routine monitoring data and </w:t>
            </w:r>
          </w:p>
          <w:p w:rsidR="00F303D8" w:rsidRDefault="00F303D8" w:rsidP="00F303D8">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annual surveys;</w:t>
            </w:r>
            <w:r w:rsidR="005A3BA8">
              <w:rPr>
                <w:rFonts w:ascii="Verdana" w:eastAsia="Times New Roman" w:hAnsi="Verdana"/>
                <w:sz w:val="17"/>
                <w:szCs w:val="17"/>
              </w:rPr>
              <w:br/>
              <w:t xml:space="preserve">11. Manage and support third-party consulting firms supporting the three evaluations during the life of the project, </w:t>
            </w:r>
            <w:r w:rsidR="005A3BA8">
              <w:rPr>
                <w:rFonts w:ascii="Verdana" w:eastAsia="Times New Roman" w:hAnsi="Verdana"/>
                <w:sz w:val="17"/>
                <w:szCs w:val="17"/>
              </w:rPr>
              <w:br/>
              <w:t xml:space="preserve">12. Mobilize team on data analysis and reporting from routine activity &amp; output monitoring, annual surveys, support the </w:t>
            </w:r>
          </w:p>
          <w:p w:rsidR="00A05AC4" w:rsidRDefault="00F303D8" w:rsidP="00F303D8">
            <w:pPr>
              <w:rPr>
                <w:rFonts w:ascii="Verdana" w:eastAsia="Times New Roman" w:hAnsi="Verdana"/>
                <w:sz w:val="17"/>
                <w:szCs w:val="17"/>
              </w:rPr>
            </w:pPr>
            <w:r>
              <w:rPr>
                <w:rFonts w:ascii="Verdana" w:eastAsia="Times New Roman" w:hAnsi="Verdana"/>
                <w:sz w:val="17"/>
                <w:szCs w:val="17"/>
              </w:rPr>
              <w:t xml:space="preserve">      </w:t>
            </w:r>
            <w:r w:rsidR="005A3BA8">
              <w:rPr>
                <w:rFonts w:ascii="Verdana" w:eastAsia="Times New Roman" w:hAnsi="Verdana"/>
                <w:sz w:val="17"/>
                <w:szCs w:val="17"/>
              </w:rPr>
              <w:t>preparation of quarterly and annual performance reports and updating the project’s Indicator Pe</w:t>
            </w:r>
            <w:r>
              <w:rPr>
                <w:rFonts w:ascii="Verdana" w:eastAsia="Times New Roman" w:hAnsi="Verdana"/>
                <w:sz w:val="17"/>
                <w:szCs w:val="17"/>
              </w:rPr>
              <w:t xml:space="preserve">rformance Tracking Table </w:t>
            </w:r>
            <w:r w:rsidR="005A3BA8">
              <w:rPr>
                <w:rFonts w:ascii="Verdana" w:eastAsia="Times New Roman" w:hAnsi="Verdana"/>
                <w:sz w:val="17"/>
                <w:szCs w:val="17"/>
              </w:rPr>
              <w:br/>
              <w:t>13. Lead the overall M &amp; E capacity building for technical and M &amp; E staff and partners</w:t>
            </w:r>
            <w:r w:rsidR="005A3BA8">
              <w:rPr>
                <w:rFonts w:ascii="Verdana" w:eastAsia="Times New Roman" w:hAnsi="Verdana"/>
                <w:sz w:val="17"/>
                <w:szCs w:val="17"/>
              </w:rPr>
              <w:br/>
              <w:t>14. Lead the conduct of key learning workshops for the entire project staff, WVC (ENRICH) and other stakeholders.</w:t>
            </w:r>
            <w:r w:rsidR="005A3BA8">
              <w:rPr>
                <w:rFonts w:ascii="Verdana" w:eastAsia="Times New Roman" w:hAnsi="Verdana"/>
                <w:sz w:val="17"/>
                <w:szCs w:val="17"/>
              </w:rPr>
              <w:br/>
              <w:t>15. Develop M &amp; E capacity for team members to identify gaps in M &amp; E related issues</w:t>
            </w:r>
          </w:p>
        </w:tc>
      </w:tr>
      <w:tr w:rsidR="00E65F33" w:rsidTr="0089119C">
        <w:trPr>
          <w:divId w:val="555312442"/>
          <w:tblCellSpacing w:w="0" w:type="dxa"/>
          <w:jc w:val="center"/>
        </w:trPr>
        <w:tc>
          <w:tcPr>
            <w:tcW w:w="373" w:type="dxa"/>
            <w:vAlign w:val="center"/>
            <w:hideMark/>
          </w:tcPr>
          <w:p w:rsidR="00E65F33" w:rsidRDefault="00E65F33" w:rsidP="00E65F33">
            <w:pPr>
              <w:jc w:val="center"/>
              <w:rPr>
                <w:rFonts w:ascii="Verdana" w:eastAsia="Times New Roman" w:hAnsi="Verdana"/>
                <w:sz w:val="17"/>
                <w:szCs w:val="17"/>
              </w:rPr>
            </w:pPr>
            <w:r>
              <w:rPr>
                <w:rFonts w:ascii="Verdana" w:eastAsia="Times New Roman" w:hAnsi="Verdana"/>
                <w:sz w:val="17"/>
                <w:szCs w:val="17"/>
              </w:rPr>
              <w:t>6.</w:t>
            </w:r>
          </w:p>
        </w:tc>
        <w:tc>
          <w:tcPr>
            <w:tcW w:w="10877" w:type="dxa"/>
            <w:shd w:val="clear" w:color="auto" w:fill="FFFFFF"/>
            <w:tcMar>
              <w:top w:w="105" w:type="dxa"/>
              <w:left w:w="30" w:type="dxa"/>
              <w:bottom w:w="150" w:type="dxa"/>
              <w:right w:w="0" w:type="dxa"/>
            </w:tcMar>
            <w:vAlign w:val="center"/>
          </w:tcPr>
          <w:p w:rsidR="00E65F33" w:rsidRDefault="00921F8A" w:rsidP="00E65F33">
            <w:pPr>
              <w:rPr>
                <w:rFonts w:ascii="Verdana" w:eastAsia="Times New Roman" w:hAnsi="Verdana"/>
                <w:b/>
                <w:bCs/>
                <w:sz w:val="17"/>
                <w:szCs w:val="17"/>
              </w:rPr>
            </w:pPr>
            <w:r>
              <w:rPr>
                <w:rFonts w:ascii="Verdana" w:eastAsia="Times New Roman" w:hAnsi="Verdana"/>
                <w:b/>
                <w:bCs/>
                <w:sz w:val="17"/>
                <w:szCs w:val="17"/>
                <w:u w:val="single"/>
              </w:rPr>
              <w:t>Consultant</w:t>
            </w:r>
            <w:r w:rsidR="00E65F33">
              <w:rPr>
                <w:rFonts w:ascii="Verdana" w:eastAsia="Times New Roman" w:hAnsi="Verdana"/>
                <w:b/>
                <w:bCs/>
                <w:sz w:val="17"/>
                <w:szCs w:val="17"/>
                <w:u w:val="single"/>
              </w:rPr>
              <w:t>, Monitoring &amp; Evaluation ( January 1, 2016 - May 15, 2016)</w:t>
            </w:r>
          </w:p>
        </w:tc>
      </w:tr>
      <w:tr w:rsidR="00E65F33" w:rsidTr="0089119C">
        <w:trPr>
          <w:divId w:val="555312442"/>
          <w:tblCellSpacing w:w="0" w:type="dxa"/>
          <w:jc w:val="center"/>
        </w:trPr>
        <w:tc>
          <w:tcPr>
            <w:tcW w:w="373" w:type="dxa"/>
            <w:vAlign w:val="center"/>
          </w:tcPr>
          <w:p w:rsidR="00E65F33" w:rsidRDefault="00E65F33" w:rsidP="00E65F33">
            <w:pPr>
              <w:jc w:val="center"/>
              <w:rPr>
                <w:rFonts w:eastAsia="Times New Roman"/>
              </w:rPr>
            </w:pPr>
          </w:p>
        </w:tc>
        <w:tc>
          <w:tcPr>
            <w:tcW w:w="10877" w:type="dxa"/>
            <w:shd w:val="clear" w:color="auto" w:fill="FFFFFF"/>
            <w:tcMar>
              <w:top w:w="105" w:type="dxa"/>
              <w:left w:w="30" w:type="dxa"/>
              <w:bottom w:w="150" w:type="dxa"/>
              <w:right w:w="0" w:type="dxa"/>
            </w:tcMar>
            <w:vAlign w:val="center"/>
          </w:tcPr>
          <w:p w:rsidR="0077669F" w:rsidRDefault="00E65F33" w:rsidP="0077669F">
            <w:pPr>
              <w:contextualSpacing/>
              <w:rPr>
                <w:rFonts w:ascii="Verdana" w:eastAsia="Times New Roman" w:hAnsi="Verdana"/>
                <w:sz w:val="17"/>
                <w:szCs w:val="17"/>
              </w:rPr>
            </w:pPr>
            <w:r>
              <w:rPr>
                <w:rStyle w:val="Strong"/>
                <w:rFonts w:ascii="Verdana" w:eastAsia="Times New Roman" w:hAnsi="Verdana"/>
                <w:sz w:val="17"/>
                <w:szCs w:val="17"/>
              </w:rPr>
              <w:t>Lepra (Bangladesh)</w:t>
            </w:r>
            <w:r>
              <w:rPr>
                <w:rFonts w:ascii="Verdana" w:eastAsia="Times New Roman" w:hAnsi="Verdana"/>
                <w:sz w:val="17"/>
                <w:szCs w:val="17"/>
              </w:rPr>
              <w:t xml:space="preserve"> </w:t>
            </w:r>
            <w:r>
              <w:rPr>
                <w:rFonts w:ascii="Verdana" w:eastAsia="Times New Roman" w:hAnsi="Verdana"/>
                <w:sz w:val="17"/>
                <w:szCs w:val="17"/>
              </w:rPr>
              <w:br/>
            </w:r>
            <w:r w:rsidR="00B720F6">
              <w:rPr>
                <w:rFonts w:ascii="Verdana" w:eastAsia="Times New Roman" w:hAnsi="Verdana"/>
                <w:sz w:val="17"/>
                <w:szCs w:val="17"/>
              </w:rPr>
              <w:t>Location</w:t>
            </w:r>
            <w:r>
              <w:rPr>
                <w:rFonts w:ascii="Verdana" w:eastAsia="Times New Roman" w:hAnsi="Verdana"/>
                <w:sz w:val="17"/>
                <w:szCs w:val="17"/>
              </w:rPr>
              <w:t xml:space="preserve">: House-80, Road-07, Block-H, Banani, Dhaka 1213 </w:t>
            </w:r>
            <w:r>
              <w:rPr>
                <w:rFonts w:ascii="Verdana" w:eastAsia="Times New Roman" w:hAnsi="Verdana"/>
                <w:sz w:val="17"/>
                <w:szCs w:val="17"/>
              </w:rPr>
              <w:br/>
            </w:r>
            <w:r>
              <w:rPr>
                <w:rFonts w:ascii="Verdana" w:eastAsia="Times New Roman" w:hAnsi="Verdana"/>
                <w:sz w:val="17"/>
                <w:szCs w:val="17"/>
              </w:rPr>
              <w:br/>
            </w:r>
            <w:r>
              <w:rPr>
                <w:rStyle w:val="Strong"/>
                <w:rFonts w:ascii="Verdana" w:eastAsia="Times New Roman" w:hAnsi="Verdana"/>
                <w:i/>
                <w:iCs/>
                <w:sz w:val="17"/>
                <w:szCs w:val="17"/>
                <w:u w:val="single"/>
              </w:rPr>
              <w:t>Duties/Responsibilities:</w:t>
            </w:r>
            <w:r>
              <w:rPr>
                <w:rFonts w:ascii="Verdana" w:eastAsia="Times New Roman" w:hAnsi="Verdana"/>
                <w:sz w:val="17"/>
                <w:szCs w:val="17"/>
              </w:rPr>
              <w:t xml:space="preserve"> </w:t>
            </w:r>
            <w:r>
              <w:rPr>
                <w:rFonts w:ascii="Verdana" w:eastAsia="Times New Roman" w:hAnsi="Verdana"/>
                <w:sz w:val="17"/>
                <w:szCs w:val="17"/>
              </w:rPr>
              <w:br/>
              <w:t>1. Facilitate development of project and programs operational plans</w:t>
            </w:r>
            <w:r>
              <w:rPr>
                <w:rFonts w:ascii="Verdana" w:eastAsia="Times New Roman" w:hAnsi="Verdana"/>
                <w:sz w:val="17"/>
                <w:szCs w:val="17"/>
              </w:rPr>
              <w:br/>
              <w:t>2. Design M&amp;E Framework for the organization and its projects/programs</w:t>
            </w:r>
            <w:r>
              <w:rPr>
                <w:rFonts w:ascii="Verdana" w:eastAsia="Times New Roman" w:hAnsi="Verdana"/>
                <w:sz w:val="17"/>
                <w:szCs w:val="17"/>
              </w:rPr>
              <w:br/>
              <w:t xml:space="preserve">3. Develop M&amp;E tools and template in line with the LFAs </w:t>
            </w:r>
            <w:r>
              <w:rPr>
                <w:rFonts w:ascii="Verdana" w:eastAsia="Times New Roman" w:hAnsi="Verdana"/>
                <w:sz w:val="17"/>
                <w:szCs w:val="17"/>
              </w:rPr>
              <w:br/>
              <w:t>4. Develop Data Collection tools, techniques and guidelines to develop relevant management information system</w:t>
            </w:r>
            <w:r>
              <w:rPr>
                <w:rFonts w:ascii="Verdana" w:eastAsia="Times New Roman" w:hAnsi="Verdana"/>
                <w:sz w:val="17"/>
                <w:szCs w:val="17"/>
              </w:rPr>
              <w:br/>
              <w:t xml:space="preserve">5. Analyze the MIS Data of the projects/programs &amp; develop Analytical Report to track project and program progress against </w:t>
            </w:r>
          </w:p>
          <w:p w:rsidR="0077669F" w:rsidRDefault="0077669F" w:rsidP="0077669F">
            <w:pPr>
              <w:contextualSpacing/>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agreed targets and log frames</w:t>
            </w:r>
            <w:r w:rsidR="00E65F33">
              <w:rPr>
                <w:rFonts w:ascii="Verdana" w:eastAsia="Times New Roman" w:hAnsi="Verdana"/>
                <w:sz w:val="17"/>
                <w:szCs w:val="17"/>
              </w:rPr>
              <w:br/>
              <w:t>6. Train program teams to use data collection tools and techniques, including ongoing mentoring and support</w:t>
            </w:r>
            <w:r w:rsidR="00E65F33">
              <w:rPr>
                <w:rFonts w:ascii="Verdana" w:eastAsia="Times New Roman" w:hAnsi="Verdana"/>
                <w:sz w:val="17"/>
                <w:szCs w:val="17"/>
              </w:rPr>
              <w:br/>
              <w:t>7. Prepare monitori</w:t>
            </w:r>
            <w:r w:rsidR="00921F8A">
              <w:rPr>
                <w:rFonts w:ascii="Verdana" w:eastAsia="Times New Roman" w:hAnsi="Verdana"/>
                <w:sz w:val="17"/>
                <w:szCs w:val="17"/>
              </w:rPr>
              <w:t>ng report and plan of action</w:t>
            </w:r>
            <w:r w:rsidR="00921F8A">
              <w:rPr>
                <w:rFonts w:ascii="Verdana" w:eastAsia="Times New Roman" w:hAnsi="Verdana"/>
                <w:sz w:val="17"/>
                <w:szCs w:val="17"/>
              </w:rPr>
              <w:br/>
              <w:t>8</w:t>
            </w:r>
            <w:r w:rsidR="00E65F33">
              <w:rPr>
                <w:rFonts w:ascii="Verdana" w:eastAsia="Times New Roman" w:hAnsi="Verdana"/>
                <w:sz w:val="17"/>
                <w:szCs w:val="17"/>
              </w:rPr>
              <w:t>. Support in preparation of</w:t>
            </w:r>
            <w:r w:rsidR="00921F8A">
              <w:rPr>
                <w:rFonts w:ascii="Verdana" w:eastAsia="Times New Roman" w:hAnsi="Verdana"/>
                <w:sz w:val="17"/>
                <w:szCs w:val="17"/>
              </w:rPr>
              <w:t xml:space="preserve"> project based report and plan</w:t>
            </w:r>
            <w:r w:rsidR="00921F8A">
              <w:rPr>
                <w:rFonts w:ascii="Verdana" w:eastAsia="Times New Roman" w:hAnsi="Verdana"/>
                <w:sz w:val="17"/>
                <w:szCs w:val="17"/>
              </w:rPr>
              <w:br/>
            </w:r>
            <w:r w:rsidR="00921F8A">
              <w:rPr>
                <w:rFonts w:ascii="Verdana" w:eastAsia="Times New Roman" w:hAnsi="Verdana"/>
                <w:sz w:val="17"/>
                <w:szCs w:val="17"/>
              </w:rPr>
              <w:lastRenderedPageBreak/>
              <w:t>9</w:t>
            </w:r>
            <w:r w:rsidR="00E65F33">
              <w:rPr>
                <w:rFonts w:ascii="Verdana" w:eastAsia="Times New Roman" w:hAnsi="Verdana"/>
                <w:sz w:val="17"/>
                <w:szCs w:val="17"/>
              </w:rPr>
              <w:t xml:space="preserve">. </w:t>
            </w:r>
            <w:r w:rsidR="00921F8A">
              <w:rPr>
                <w:rFonts w:ascii="Verdana" w:eastAsia="Times New Roman" w:hAnsi="Verdana"/>
                <w:sz w:val="17"/>
                <w:szCs w:val="17"/>
              </w:rPr>
              <w:t>C</w:t>
            </w:r>
            <w:r w:rsidR="00E65F33">
              <w:rPr>
                <w:rFonts w:ascii="Verdana" w:eastAsia="Times New Roman" w:hAnsi="Verdana"/>
                <w:sz w:val="17"/>
                <w:szCs w:val="17"/>
              </w:rPr>
              <w:t>onduction of project base research/study/assessment/evaluation</w:t>
            </w:r>
            <w:r w:rsidR="00E65F33">
              <w:rPr>
                <w:rFonts w:ascii="Verdana" w:eastAsia="Times New Roman" w:hAnsi="Verdana"/>
                <w:sz w:val="17"/>
                <w:szCs w:val="17"/>
              </w:rPr>
              <w:br/>
              <w:t>1</w:t>
            </w:r>
            <w:r w:rsidR="00921F8A">
              <w:rPr>
                <w:rFonts w:ascii="Verdana" w:eastAsia="Times New Roman" w:hAnsi="Verdana"/>
                <w:sz w:val="17"/>
                <w:szCs w:val="17"/>
              </w:rPr>
              <w:t>0</w:t>
            </w:r>
            <w:r w:rsidR="00E65F33">
              <w:rPr>
                <w:rFonts w:ascii="Verdana" w:eastAsia="Times New Roman" w:hAnsi="Verdana"/>
                <w:sz w:val="17"/>
                <w:szCs w:val="17"/>
              </w:rPr>
              <w:t xml:space="preserve">. Manage evaluation processes, including liaising with external stakeholders and service providers, creating terms of </w:t>
            </w:r>
          </w:p>
          <w:p w:rsidR="0077669F" w:rsidRDefault="0077669F" w:rsidP="0077669F">
            <w:pPr>
              <w:contextualSpacing/>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reference and evaluation guidelines, and ensure that baseline studies are conducted for all projects and that informa</w:t>
            </w:r>
            <w:r w:rsidR="00921F8A">
              <w:rPr>
                <w:rFonts w:ascii="Verdana" w:eastAsia="Times New Roman" w:hAnsi="Verdana"/>
                <w:sz w:val="17"/>
                <w:szCs w:val="17"/>
              </w:rPr>
              <w:t xml:space="preserve">tion </w:t>
            </w:r>
          </w:p>
          <w:p w:rsidR="0077669F" w:rsidRDefault="0077669F" w:rsidP="0077669F">
            <w:pPr>
              <w:contextualSpacing/>
              <w:rPr>
                <w:rFonts w:ascii="Verdana" w:eastAsia="Times New Roman" w:hAnsi="Verdana"/>
                <w:sz w:val="17"/>
                <w:szCs w:val="17"/>
              </w:rPr>
            </w:pPr>
            <w:r>
              <w:rPr>
                <w:rFonts w:ascii="Verdana" w:eastAsia="Times New Roman" w:hAnsi="Verdana"/>
                <w:sz w:val="17"/>
                <w:szCs w:val="17"/>
              </w:rPr>
              <w:t xml:space="preserve">      </w:t>
            </w:r>
            <w:r w:rsidR="00921F8A">
              <w:rPr>
                <w:rFonts w:ascii="Verdana" w:eastAsia="Times New Roman" w:hAnsi="Verdana"/>
                <w:sz w:val="17"/>
                <w:szCs w:val="17"/>
              </w:rPr>
              <w:t>is stored for future use</w:t>
            </w:r>
            <w:r w:rsidR="00921F8A">
              <w:rPr>
                <w:rFonts w:ascii="Verdana" w:eastAsia="Times New Roman" w:hAnsi="Verdana"/>
                <w:sz w:val="17"/>
                <w:szCs w:val="17"/>
              </w:rPr>
              <w:br/>
              <w:t>11</w:t>
            </w:r>
            <w:r w:rsidR="00E65F33">
              <w:rPr>
                <w:rFonts w:ascii="Verdana" w:eastAsia="Times New Roman" w:hAnsi="Verdana"/>
                <w:sz w:val="17"/>
                <w:szCs w:val="17"/>
              </w:rPr>
              <w:t xml:space="preserve">. Design and implement a system to identify, analyze, document and disseminate lessons learned from program and </w:t>
            </w:r>
          </w:p>
          <w:p w:rsidR="0077669F" w:rsidRDefault="0077669F" w:rsidP="0077669F">
            <w:pPr>
              <w:contextualSpacing/>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 xml:space="preserve">project activities, Share evaluation results with all relevant teams and ensure that lessons from evaluations are </w:t>
            </w:r>
          </w:p>
          <w:p w:rsidR="00E65F33" w:rsidRDefault="0077669F" w:rsidP="0077669F">
            <w:pPr>
              <w:contextualSpacing/>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 xml:space="preserve">incorporated into the </w:t>
            </w:r>
            <w:r w:rsidR="003845DB">
              <w:rPr>
                <w:rFonts w:ascii="Verdana" w:eastAsia="Times New Roman" w:hAnsi="Verdana"/>
                <w:sz w:val="17"/>
                <w:szCs w:val="17"/>
              </w:rPr>
              <w:t>development of all new projects</w:t>
            </w:r>
          </w:p>
        </w:tc>
      </w:tr>
      <w:tr w:rsidR="00E65F33" w:rsidTr="0089119C">
        <w:trPr>
          <w:divId w:val="555312442"/>
          <w:tblCellSpacing w:w="0" w:type="dxa"/>
          <w:jc w:val="center"/>
        </w:trPr>
        <w:tc>
          <w:tcPr>
            <w:tcW w:w="373" w:type="dxa"/>
            <w:shd w:val="clear" w:color="auto" w:fill="FFFFFF"/>
            <w:tcMar>
              <w:top w:w="105" w:type="dxa"/>
              <w:left w:w="75" w:type="dxa"/>
              <w:bottom w:w="150" w:type="dxa"/>
              <w:right w:w="0" w:type="dxa"/>
            </w:tcMar>
            <w:vAlign w:val="center"/>
            <w:hideMark/>
          </w:tcPr>
          <w:p w:rsidR="00E65F33" w:rsidRDefault="00E65F33" w:rsidP="00E65F33">
            <w:pPr>
              <w:jc w:val="center"/>
              <w:rPr>
                <w:rFonts w:ascii="Verdana" w:eastAsia="Times New Roman" w:hAnsi="Verdana"/>
                <w:sz w:val="17"/>
                <w:szCs w:val="17"/>
              </w:rPr>
            </w:pPr>
            <w:r>
              <w:rPr>
                <w:rFonts w:ascii="Verdana" w:eastAsia="Times New Roman" w:hAnsi="Verdana"/>
                <w:sz w:val="17"/>
                <w:szCs w:val="17"/>
              </w:rPr>
              <w:lastRenderedPageBreak/>
              <w:t>7.</w:t>
            </w:r>
          </w:p>
        </w:tc>
        <w:tc>
          <w:tcPr>
            <w:tcW w:w="10877" w:type="dxa"/>
            <w:shd w:val="clear" w:color="auto" w:fill="FFFFFF"/>
            <w:tcMar>
              <w:top w:w="30" w:type="dxa"/>
              <w:left w:w="30" w:type="dxa"/>
              <w:bottom w:w="30" w:type="dxa"/>
              <w:right w:w="0" w:type="dxa"/>
            </w:tcMar>
            <w:vAlign w:val="center"/>
            <w:hideMark/>
          </w:tcPr>
          <w:p w:rsidR="00E65F33" w:rsidRDefault="00E65F33" w:rsidP="00E65F33">
            <w:pPr>
              <w:rPr>
                <w:rFonts w:ascii="Verdana" w:eastAsia="Times New Roman" w:hAnsi="Verdana"/>
                <w:b/>
                <w:bCs/>
                <w:sz w:val="17"/>
                <w:szCs w:val="17"/>
              </w:rPr>
            </w:pPr>
            <w:r>
              <w:rPr>
                <w:rFonts w:ascii="Verdana" w:eastAsia="Times New Roman" w:hAnsi="Verdana"/>
                <w:b/>
                <w:bCs/>
                <w:sz w:val="17"/>
                <w:szCs w:val="17"/>
                <w:u w:val="single"/>
              </w:rPr>
              <w:t>Manager, Research and Monitoring &amp; Evaluation ( July 16, 2014 - December 31, 2015)</w:t>
            </w:r>
          </w:p>
        </w:tc>
      </w:tr>
      <w:tr w:rsidR="00E65F33" w:rsidTr="0089119C">
        <w:trPr>
          <w:divId w:val="555312442"/>
          <w:tblCellSpacing w:w="0" w:type="dxa"/>
          <w:jc w:val="center"/>
        </w:trPr>
        <w:tc>
          <w:tcPr>
            <w:tcW w:w="373" w:type="dxa"/>
            <w:vAlign w:val="center"/>
            <w:hideMark/>
          </w:tcPr>
          <w:p w:rsidR="00E65F33" w:rsidRDefault="00E65F33" w:rsidP="00E65F33">
            <w:pPr>
              <w:jc w:val="center"/>
              <w:rPr>
                <w:rFonts w:eastAsia="Times New Roman"/>
              </w:rPr>
            </w:pPr>
            <w:r>
              <w:rPr>
                <w:rFonts w:eastAsia="Times New Roman"/>
              </w:rPr>
              <w:t> </w:t>
            </w:r>
          </w:p>
        </w:tc>
        <w:tc>
          <w:tcPr>
            <w:tcW w:w="10877" w:type="dxa"/>
            <w:shd w:val="clear" w:color="auto" w:fill="FFFFFF"/>
            <w:tcMar>
              <w:top w:w="105" w:type="dxa"/>
              <w:left w:w="30" w:type="dxa"/>
              <w:bottom w:w="150" w:type="dxa"/>
              <w:right w:w="0" w:type="dxa"/>
            </w:tcMar>
            <w:vAlign w:val="center"/>
            <w:hideMark/>
          </w:tcPr>
          <w:p w:rsidR="0077669F" w:rsidRDefault="00E65F33" w:rsidP="0077669F">
            <w:pPr>
              <w:rPr>
                <w:rFonts w:ascii="Verdana" w:eastAsia="Times New Roman" w:hAnsi="Verdana"/>
                <w:sz w:val="17"/>
                <w:szCs w:val="17"/>
              </w:rPr>
            </w:pPr>
            <w:r>
              <w:rPr>
                <w:rStyle w:val="Strong"/>
                <w:rFonts w:ascii="Verdana" w:eastAsia="Times New Roman" w:hAnsi="Verdana"/>
                <w:sz w:val="17"/>
                <w:szCs w:val="17"/>
              </w:rPr>
              <w:t>Bandhu Social Welfare Society (BSWS)</w:t>
            </w:r>
            <w:r>
              <w:rPr>
                <w:rFonts w:ascii="Verdana" w:eastAsia="Times New Roman" w:hAnsi="Verdana"/>
                <w:sz w:val="17"/>
                <w:szCs w:val="17"/>
              </w:rPr>
              <w:t xml:space="preserve"> </w:t>
            </w:r>
            <w:r>
              <w:rPr>
                <w:rFonts w:ascii="Verdana" w:eastAsia="Times New Roman" w:hAnsi="Verdana"/>
                <w:sz w:val="17"/>
                <w:szCs w:val="17"/>
              </w:rPr>
              <w:br/>
            </w:r>
            <w:r w:rsidR="00B720F6">
              <w:rPr>
                <w:rFonts w:ascii="Verdana" w:eastAsia="Times New Roman" w:hAnsi="Verdana"/>
                <w:sz w:val="17"/>
                <w:szCs w:val="17"/>
              </w:rPr>
              <w:t>Location</w:t>
            </w:r>
            <w:r>
              <w:rPr>
                <w:rFonts w:ascii="Verdana" w:eastAsia="Times New Roman" w:hAnsi="Verdana"/>
                <w:sz w:val="17"/>
                <w:szCs w:val="17"/>
              </w:rPr>
              <w:t xml:space="preserve">: 99 Kakrail, Dhaka-1000 </w:t>
            </w:r>
            <w:r>
              <w:rPr>
                <w:rFonts w:ascii="Verdana" w:eastAsia="Times New Roman" w:hAnsi="Verdana"/>
                <w:sz w:val="17"/>
                <w:szCs w:val="17"/>
              </w:rPr>
              <w:br/>
            </w:r>
            <w:r>
              <w:rPr>
                <w:rFonts w:ascii="Verdana" w:eastAsia="Times New Roman" w:hAnsi="Verdana"/>
                <w:sz w:val="17"/>
                <w:szCs w:val="17"/>
              </w:rPr>
              <w:br/>
            </w:r>
            <w:r>
              <w:rPr>
                <w:rStyle w:val="Strong"/>
                <w:rFonts w:ascii="Verdana" w:eastAsia="Times New Roman" w:hAnsi="Verdana"/>
                <w:i/>
                <w:iCs/>
                <w:sz w:val="17"/>
                <w:szCs w:val="17"/>
                <w:u w:val="single"/>
              </w:rPr>
              <w:t>Duties/Responsibilities:</w:t>
            </w:r>
            <w:r>
              <w:rPr>
                <w:rFonts w:ascii="Verdana" w:eastAsia="Times New Roman" w:hAnsi="Verdana"/>
                <w:sz w:val="17"/>
                <w:szCs w:val="17"/>
              </w:rPr>
              <w:t xml:space="preserve"> </w:t>
            </w:r>
            <w:r>
              <w:rPr>
                <w:rFonts w:ascii="Verdana" w:eastAsia="Times New Roman" w:hAnsi="Verdana"/>
                <w:sz w:val="17"/>
                <w:szCs w:val="17"/>
              </w:rPr>
              <w:br/>
              <w:t>1. Review and develop M &amp; E Plan Policies and Procedures for the organization</w:t>
            </w:r>
            <w:r>
              <w:rPr>
                <w:rFonts w:ascii="Verdana" w:eastAsia="Times New Roman" w:hAnsi="Verdana"/>
                <w:sz w:val="17"/>
                <w:szCs w:val="17"/>
              </w:rPr>
              <w:br/>
              <w:t>2. Take initiative to produce and implement MIS for organization</w:t>
            </w:r>
            <w:r>
              <w:rPr>
                <w:rFonts w:ascii="Verdana" w:eastAsia="Times New Roman" w:hAnsi="Verdana"/>
                <w:sz w:val="17"/>
                <w:szCs w:val="17"/>
              </w:rPr>
              <w:br/>
              <w:t xml:space="preserve">3. In collaboration with department heads/program staff develop and implement appropriate monitoring systems within all </w:t>
            </w:r>
          </w:p>
          <w:p w:rsidR="0077669F" w:rsidRDefault="0077669F" w:rsidP="0077669F">
            <w:pPr>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 xml:space="preserve">programs (including all Field Offices) </w:t>
            </w:r>
            <w:r w:rsidR="00E65F33">
              <w:rPr>
                <w:rFonts w:ascii="Verdana" w:eastAsia="Times New Roman" w:hAnsi="Verdana"/>
                <w:sz w:val="17"/>
                <w:szCs w:val="17"/>
              </w:rPr>
              <w:br/>
              <w:t>4. Monitor the ongoing activities of the underperformance areas of the organization and produce plan for overcome</w:t>
            </w:r>
            <w:r w:rsidR="00E65F33">
              <w:rPr>
                <w:rFonts w:ascii="Verdana" w:eastAsia="Times New Roman" w:hAnsi="Verdana"/>
                <w:sz w:val="17"/>
                <w:szCs w:val="17"/>
              </w:rPr>
              <w:br/>
              <w:t>5. Monitor the quality of service delivery and ensure appropriate step are taken to enhance the quality of service delivery</w:t>
            </w:r>
            <w:r w:rsidR="00E65F33">
              <w:rPr>
                <w:rFonts w:ascii="Verdana" w:eastAsia="Times New Roman" w:hAnsi="Verdana"/>
                <w:sz w:val="17"/>
                <w:szCs w:val="17"/>
              </w:rPr>
              <w:br/>
              <w:t xml:space="preserve">6. </w:t>
            </w:r>
            <w:r>
              <w:rPr>
                <w:rFonts w:ascii="Verdana" w:eastAsia="Times New Roman" w:hAnsi="Verdana"/>
                <w:sz w:val="17"/>
                <w:szCs w:val="17"/>
              </w:rPr>
              <w:t xml:space="preserve">Evaluate </w:t>
            </w:r>
            <w:r w:rsidR="00E65F33">
              <w:rPr>
                <w:rFonts w:ascii="Verdana" w:eastAsia="Times New Roman" w:hAnsi="Verdana"/>
                <w:sz w:val="17"/>
                <w:szCs w:val="17"/>
              </w:rPr>
              <w:t>qualitative and quantities of achievement as per work plan in accordance with the Organizational Mission / Goals</w:t>
            </w:r>
            <w:r w:rsidR="00E65F33">
              <w:rPr>
                <w:rFonts w:ascii="Verdana" w:eastAsia="Times New Roman" w:hAnsi="Verdana"/>
                <w:sz w:val="17"/>
                <w:szCs w:val="17"/>
              </w:rPr>
              <w:br/>
              <w:t xml:space="preserve">7. Feedback and presentation of quarterly report to management to ensure the quality and quantity of activities as per work </w:t>
            </w:r>
          </w:p>
          <w:p w:rsidR="0077669F" w:rsidRDefault="0077669F" w:rsidP="0077669F">
            <w:pPr>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plan and keep the Program in right track</w:t>
            </w:r>
            <w:r w:rsidR="00E65F33">
              <w:rPr>
                <w:rFonts w:ascii="Verdana" w:eastAsia="Times New Roman" w:hAnsi="Verdana"/>
                <w:sz w:val="17"/>
                <w:szCs w:val="17"/>
              </w:rPr>
              <w:br/>
              <w:t xml:space="preserve">8. Ensure that BSWS program is executed according to the Strategic and Operational Plan and in accordance with the BSWS </w:t>
            </w:r>
          </w:p>
          <w:p w:rsidR="0077669F" w:rsidRDefault="0077669F" w:rsidP="0077669F">
            <w:pPr>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Strategy Plan</w:t>
            </w:r>
            <w:r w:rsidR="00E65F33">
              <w:rPr>
                <w:rFonts w:ascii="Verdana" w:eastAsia="Times New Roman" w:hAnsi="Verdana"/>
                <w:sz w:val="17"/>
                <w:szCs w:val="17"/>
              </w:rPr>
              <w:br/>
              <w:t xml:space="preserve">9. Closely work with Executive Director and facilitate Community Systems Strengthening (CSS) strategies, ensure that CSS is </w:t>
            </w:r>
          </w:p>
          <w:p w:rsidR="0077669F" w:rsidRDefault="0077669F" w:rsidP="0077669F">
            <w:pPr>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integrated in all BSWS programs and ensure results-based implementation of program activities</w:t>
            </w:r>
            <w:r w:rsidR="00E65F33">
              <w:rPr>
                <w:rFonts w:ascii="Verdana" w:eastAsia="Times New Roman" w:hAnsi="Verdana"/>
                <w:sz w:val="17"/>
                <w:szCs w:val="17"/>
              </w:rPr>
              <w:br/>
              <w:t xml:space="preserve">10. Provide oversight on programmatic impact and quality ensures the reporting accuracy also to produce regular quarterly </w:t>
            </w:r>
          </w:p>
          <w:p w:rsidR="0089119C" w:rsidRDefault="0077669F" w:rsidP="0077669F">
            <w:pPr>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reports for the organization</w:t>
            </w:r>
            <w:r w:rsidR="00E65F33">
              <w:rPr>
                <w:rFonts w:ascii="Verdana" w:eastAsia="Times New Roman" w:hAnsi="Verdana"/>
                <w:sz w:val="17"/>
                <w:szCs w:val="17"/>
              </w:rPr>
              <w:br/>
              <w:t>11. Ensure regular coordination of all relevant departments of BSWS</w:t>
            </w:r>
            <w:r w:rsidR="00E65F33">
              <w:rPr>
                <w:rFonts w:ascii="Verdana" w:eastAsia="Times New Roman" w:hAnsi="Verdana"/>
                <w:sz w:val="17"/>
                <w:szCs w:val="17"/>
              </w:rPr>
              <w:br/>
              <w:t xml:space="preserve">12. Work closely with Program department in developing the monthly, quarterly, half yearly and yearly report of the projects </w:t>
            </w:r>
            <w:r w:rsidR="00E65F33">
              <w:rPr>
                <w:rFonts w:ascii="Verdana" w:eastAsia="Times New Roman" w:hAnsi="Verdana"/>
                <w:sz w:val="17"/>
                <w:szCs w:val="17"/>
              </w:rPr>
              <w:br/>
            </w:r>
          </w:p>
          <w:p w:rsidR="0089119C" w:rsidRDefault="00E65F33" w:rsidP="0077669F">
            <w:pPr>
              <w:rPr>
                <w:rFonts w:ascii="Verdana" w:eastAsia="Times New Roman" w:hAnsi="Verdana"/>
                <w:sz w:val="17"/>
                <w:szCs w:val="17"/>
              </w:rPr>
            </w:pPr>
            <w:r>
              <w:rPr>
                <w:rFonts w:ascii="Verdana" w:eastAsia="Times New Roman" w:hAnsi="Verdana"/>
                <w:sz w:val="17"/>
                <w:szCs w:val="17"/>
              </w:rPr>
              <w:t xml:space="preserve"># Support in the implementation of the M&amp;E capacity building plan: </w:t>
            </w:r>
            <w:r>
              <w:rPr>
                <w:rFonts w:ascii="Verdana" w:eastAsia="Times New Roman" w:hAnsi="Verdana"/>
                <w:sz w:val="17"/>
                <w:szCs w:val="17"/>
              </w:rPr>
              <w:br/>
              <w:t>13. Develop staff capacity development plan of BSWS staffs related to M&amp;E on regular basis</w:t>
            </w:r>
            <w:r>
              <w:rPr>
                <w:rFonts w:ascii="Verdana" w:eastAsia="Times New Roman" w:hAnsi="Verdana"/>
                <w:sz w:val="17"/>
                <w:szCs w:val="17"/>
              </w:rPr>
              <w:br/>
              <w:t>14. Promote knowledge sharing and coaching among the relevant staffs of the project as well as BSWS</w:t>
            </w:r>
            <w:r>
              <w:rPr>
                <w:rFonts w:ascii="Verdana" w:eastAsia="Times New Roman" w:hAnsi="Verdana"/>
                <w:sz w:val="17"/>
                <w:szCs w:val="17"/>
              </w:rPr>
              <w:br/>
              <w:t>15. Participate in any government and other stakeholders related meetings as and when required</w:t>
            </w:r>
            <w:r>
              <w:rPr>
                <w:rFonts w:ascii="Verdana" w:eastAsia="Times New Roman" w:hAnsi="Verdana"/>
                <w:sz w:val="17"/>
                <w:szCs w:val="17"/>
              </w:rPr>
              <w:br/>
              <w:t>16. Coordinate the organization of information events in the area of CSS</w:t>
            </w:r>
            <w:r>
              <w:rPr>
                <w:rFonts w:ascii="Verdana" w:eastAsia="Times New Roman" w:hAnsi="Verdana"/>
                <w:sz w:val="17"/>
                <w:szCs w:val="17"/>
              </w:rPr>
              <w:br/>
            </w:r>
          </w:p>
          <w:p w:rsidR="0077669F" w:rsidRDefault="00E65F33" w:rsidP="0077669F">
            <w:pPr>
              <w:rPr>
                <w:rFonts w:ascii="Verdana" w:eastAsia="Times New Roman" w:hAnsi="Verdana"/>
                <w:sz w:val="17"/>
                <w:szCs w:val="17"/>
              </w:rPr>
            </w:pPr>
            <w:r>
              <w:rPr>
                <w:rFonts w:ascii="Verdana" w:eastAsia="Times New Roman" w:hAnsi="Verdana"/>
                <w:sz w:val="17"/>
                <w:szCs w:val="17"/>
              </w:rPr>
              <w:t xml:space="preserve"># Ensures facilitation of knowledge building and knowledge sharing in the BSWS focusing on achievement of following results: </w:t>
            </w:r>
            <w:r>
              <w:rPr>
                <w:rFonts w:ascii="Verdana" w:eastAsia="Times New Roman" w:hAnsi="Verdana"/>
                <w:sz w:val="17"/>
                <w:szCs w:val="17"/>
              </w:rPr>
              <w:br/>
              <w:t xml:space="preserve">17. In coordination with other departments within BSWS disseminate best practices for management of CSS initiatives at the </w:t>
            </w:r>
          </w:p>
          <w:p w:rsidR="0077669F" w:rsidRDefault="0077669F" w:rsidP="0077669F">
            <w:pPr>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country level</w:t>
            </w:r>
            <w:r w:rsidR="00E65F33">
              <w:rPr>
                <w:rFonts w:ascii="Verdana" w:eastAsia="Times New Roman" w:hAnsi="Verdana"/>
                <w:sz w:val="17"/>
                <w:szCs w:val="17"/>
              </w:rPr>
              <w:br/>
              <w:t>18. Provide contents for regular update of BSWS website and uploading information and materials</w:t>
            </w:r>
            <w:r w:rsidR="00E65F33">
              <w:rPr>
                <w:rFonts w:ascii="Verdana" w:eastAsia="Times New Roman" w:hAnsi="Verdana"/>
                <w:sz w:val="17"/>
                <w:szCs w:val="17"/>
              </w:rPr>
              <w:br/>
              <w:t xml:space="preserve">19. Produce case studies, spot lights based on area of key achievement of BSWS and circularly among wider participants both </w:t>
            </w:r>
          </w:p>
          <w:p w:rsidR="0089119C" w:rsidRDefault="0077669F" w:rsidP="0077669F">
            <w:pPr>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nationally and internationally</w:t>
            </w:r>
            <w:r w:rsidR="00E65F33">
              <w:rPr>
                <w:rFonts w:ascii="Verdana" w:eastAsia="Times New Roman" w:hAnsi="Verdana"/>
                <w:sz w:val="17"/>
                <w:szCs w:val="17"/>
              </w:rPr>
              <w:br/>
              <w:t>20. Take research initiative using BSWS M&amp;E data and produce report accordingly</w:t>
            </w:r>
            <w:r w:rsidR="00E65F33">
              <w:rPr>
                <w:rFonts w:ascii="Verdana" w:eastAsia="Times New Roman" w:hAnsi="Verdana"/>
                <w:sz w:val="17"/>
                <w:szCs w:val="17"/>
              </w:rPr>
              <w:br/>
              <w:t>21. Active participation within the process of producing the quarterly newsletter of the organization</w:t>
            </w:r>
            <w:r w:rsidR="00E65F33">
              <w:rPr>
                <w:rFonts w:ascii="Verdana" w:eastAsia="Times New Roman" w:hAnsi="Verdana"/>
                <w:sz w:val="17"/>
                <w:szCs w:val="17"/>
              </w:rPr>
              <w:br/>
              <w:t>22. Design and conduct a range of impact assessments in line with the stated output</w:t>
            </w:r>
            <w:r>
              <w:rPr>
                <w:rFonts w:ascii="Verdana" w:eastAsia="Times New Roman" w:hAnsi="Verdana"/>
                <w:sz w:val="17"/>
                <w:szCs w:val="17"/>
              </w:rPr>
              <w:t xml:space="preserve">s and outcomes of BSWS and </w:t>
            </w:r>
            <w:r w:rsidR="00E65F33">
              <w:rPr>
                <w:rFonts w:ascii="Verdana" w:eastAsia="Times New Roman" w:hAnsi="Verdana"/>
                <w:sz w:val="17"/>
                <w:szCs w:val="17"/>
              </w:rPr>
              <w:t>donors</w:t>
            </w:r>
            <w:r w:rsidR="00E65F33">
              <w:rPr>
                <w:rFonts w:ascii="Verdana" w:eastAsia="Times New Roman" w:hAnsi="Verdana"/>
                <w:sz w:val="17"/>
                <w:szCs w:val="17"/>
              </w:rPr>
              <w:br/>
              <w:t>23. Analysis the data from different department and produce paper for national, regional and International journals</w:t>
            </w:r>
            <w:r w:rsidR="00E65F33">
              <w:rPr>
                <w:rFonts w:ascii="Verdana" w:eastAsia="Times New Roman" w:hAnsi="Verdana"/>
                <w:sz w:val="17"/>
                <w:szCs w:val="17"/>
              </w:rPr>
              <w:br/>
              <w:t>24. Active participation within the process of producing the annual report of the organization and event report</w:t>
            </w:r>
            <w:r w:rsidR="00E65F33">
              <w:rPr>
                <w:rFonts w:ascii="Verdana" w:eastAsia="Times New Roman" w:hAnsi="Verdana"/>
                <w:sz w:val="17"/>
                <w:szCs w:val="17"/>
              </w:rPr>
              <w:br/>
              <w:t xml:space="preserve">25. Develop protocol for research (operational, </w:t>
            </w:r>
            <w:r>
              <w:rPr>
                <w:rFonts w:ascii="Verdana" w:eastAsia="Times New Roman" w:hAnsi="Verdana"/>
                <w:sz w:val="17"/>
                <w:szCs w:val="17"/>
              </w:rPr>
              <w:t xml:space="preserve">impact assessment etc.) </w:t>
            </w:r>
            <w:r w:rsidR="00E65F33">
              <w:rPr>
                <w:rFonts w:ascii="Verdana" w:eastAsia="Times New Roman" w:hAnsi="Verdana"/>
                <w:sz w:val="17"/>
                <w:szCs w:val="17"/>
              </w:rPr>
              <w:t xml:space="preserve">and evaluation (progress measures/value for money) </w:t>
            </w:r>
            <w:r w:rsidR="00E65F33">
              <w:rPr>
                <w:rFonts w:ascii="Verdana" w:eastAsia="Times New Roman" w:hAnsi="Verdana"/>
                <w:sz w:val="17"/>
                <w:szCs w:val="17"/>
              </w:rPr>
              <w:br/>
            </w:r>
          </w:p>
          <w:p w:rsidR="0089119C" w:rsidRDefault="00E65F33" w:rsidP="0077669F">
            <w:pPr>
              <w:rPr>
                <w:rFonts w:ascii="Verdana" w:eastAsia="Times New Roman" w:hAnsi="Verdana"/>
                <w:sz w:val="17"/>
                <w:szCs w:val="17"/>
              </w:rPr>
            </w:pPr>
            <w:r>
              <w:rPr>
                <w:rFonts w:ascii="Verdana" w:eastAsia="Times New Roman" w:hAnsi="Verdana"/>
                <w:sz w:val="17"/>
                <w:szCs w:val="17"/>
              </w:rPr>
              <w:t xml:space="preserve"># Partnership and Coordination: </w:t>
            </w:r>
            <w:r>
              <w:rPr>
                <w:rFonts w:ascii="Verdana" w:eastAsia="Times New Roman" w:hAnsi="Verdana"/>
                <w:sz w:val="17"/>
                <w:szCs w:val="17"/>
              </w:rPr>
              <w:br/>
              <w:t>26. Coordinate with national stakeholders including, but not limited to, the National AIDS STD Program, nation</w:t>
            </w:r>
            <w:r w:rsidR="0089119C">
              <w:rPr>
                <w:rFonts w:ascii="Verdana" w:eastAsia="Times New Roman" w:hAnsi="Verdana"/>
                <w:sz w:val="17"/>
                <w:szCs w:val="17"/>
              </w:rPr>
              <w:t xml:space="preserve">al PRs of </w:t>
            </w:r>
          </w:p>
          <w:p w:rsidR="0077669F" w:rsidRDefault="0089119C" w:rsidP="0077669F">
            <w:pPr>
              <w:rPr>
                <w:rFonts w:ascii="Verdana" w:eastAsia="Times New Roman" w:hAnsi="Verdana"/>
                <w:sz w:val="17"/>
                <w:szCs w:val="17"/>
              </w:rPr>
            </w:pPr>
            <w:r>
              <w:rPr>
                <w:rFonts w:ascii="Verdana" w:eastAsia="Times New Roman" w:hAnsi="Verdana"/>
                <w:sz w:val="17"/>
                <w:szCs w:val="17"/>
              </w:rPr>
              <w:t xml:space="preserve">      Global</w:t>
            </w:r>
            <w:r w:rsidR="0077669F">
              <w:rPr>
                <w:rFonts w:ascii="Verdana" w:eastAsia="Times New Roman" w:hAnsi="Verdana"/>
                <w:sz w:val="17"/>
                <w:szCs w:val="17"/>
              </w:rPr>
              <w:t xml:space="preserve"> </w:t>
            </w:r>
            <w:r w:rsidR="00E65F33">
              <w:rPr>
                <w:rFonts w:ascii="Verdana" w:eastAsia="Times New Roman" w:hAnsi="Verdana"/>
                <w:sz w:val="17"/>
                <w:szCs w:val="17"/>
              </w:rPr>
              <w:t>Funds, UNAIDS and UN Joint Teams on M+&amp;E and research related issues</w:t>
            </w:r>
            <w:r w:rsidR="00E65F33">
              <w:rPr>
                <w:rFonts w:ascii="Verdana" w:eastAsia="Times New Roman" w:hAnsi="Verdana"/>
                <w:sz w:val="17"/>
                <w:szCs w:val="17"/>
              </w:rPr>
              <w:br/>
              <w:t>27. Develop presentations on BSWS and take part in disseminating these among appropriate potential donors</w:t>
            </w:r>
            <w:r w:rsidR="00E65F33">
              <w:rPr>
                <w:rFonts w:ascii="Verdana" w:eastAsia="Times New Roman" w:hAnsi="Verdana"/>
                <w:sz w:val="17"/>
                <w:szCs w:val="17"/>
              </w:rPr>
              <w:br/>
              <w:t xml:space="preserve">28. Ensure that key stakeholders regularly receive information about BSWS through mailing list and are encouraged to visit </w:t>
            </w:r>
          </w:p>
          <w:p w:rsidR="0077669F" w:rsidRDefault="0077669F" w:rsidP="0077669F">
            <w:pPr>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BSWS programs</w:t>
            </w:r>
            <w:r w:rsidR="00E65F33">
              <w:rPr>
                <w:rFonts w:ascii="Verdana" w:eastAsia="Times New Roman" w:hAnsi="Verdana"/>
                <w:sz w:val="17"/>
                <w:szCs w:val="17"/>
              </w:rPr>
              <w:br/>
              <w:t xml:space="preserve">29. In liaison with the Program Officers at field level and area coordinator ensure that all the staff of each of BSWS Field </w:t>
            </w:r>
          </w:p>
          <w:p w:rsidR="00E65F33" w:rsidRDefault="0077669F" w:rsidP="0077669F">
            <w:pPr>
              <w:rPr>
                <w:rFonts w:ascii="Verdana" w:eastAsia="Times New Roman" w:hAnsi="Verdana"/>
                <w:sz w:val="17"/>
                <w:szCs w:val="17"/>
              </w:rPr>
            </w:pPr>
            <w:r>
              <w:rPr>
                <w:rFonts w:ascii="Verdana" w:eastAsia="Times New Roman" w:hAnsi="Verdana"/>
                <w:sz w:val="17"/>
                <w:szCs w:val="17"/>
              </w:rPr>
              <w:t xml:space="preserve">     </w:t>
            </w:r>
            <w:r w:rsidR="00E65F33">
              <w:rPr>
                <w:rFonts w:ascii="Verdana" w:eastAsia="Times New Roman" w:hAnsi="Verdana"/>
                <w:sz w:val="17"/>
                <w:szCs w:val="17"/>
              </w:rPr>
              <w:t>Offices recognize and have the skills for implementing and maintaining monitoring systems</w:t>
            </w:r>
            <w:r w:rsidR="00E65F33">
              <w:rPr>
                <w:rFonts w:ascii="Verdana" w:eastAsia="Times New Roman" w:hAnsi="Verdana"/>
                <w:sz w:val="17"/>
                <w:szCs w:val="17"/>
              </w:rPr>
              <w:br/>
              <w:t>30. Provide regular inputs of the quality and service delivery to each project /Field and Program of BSWS</w:t>
            </w:r>
            <w:r w:rsidR="00E65F33">
              <w:rPr>
                <w:rFonts w:ascii="Verdana" w:eastAsia="Times New Roman" w:hAnsi="Verdana"/>
                <w:sz w:val="17"/>
                <w:szCs w:val="17"/>
              </w:rPr>
              <w:br/>
            </w:r>
            <w:r w:rsidR="00E65F33">
              <w:rPr>
                <w:rFonts w:ascii="Verdana" w:eastAsia="Times New Roman" w:hAnsi="Verdana"/>
                <w:sz w:val="17"/>
                <w:szCs w:val="17"/>
              </w:rPr>
              <w:lastRenderedPageBreak/>
              <w:t>31. Regular visit to BSWS Field Offices/working area for proper monitoring as per work plan</w:t>
            </w:r>
            <w:r w:rsidR="00E65F33">
              <w:rPr>
                <w:rFonts w:ascii="Verdana" w:eastAsia="Times New Roman" w:hAnsi="Verdana"/>
                <w:sz w:val="17"/>
                <w:szCs w:val="17"/>
              </w:rPr>
              <w:br/>
              <w:t xml:space="preserve">32. Improving and enhancing the current Monitoring Systems </w:t>
            </w:r>
          </w:p>
        </w:tc>
      </w:tr>
      <w:tr w:rsidR="00E65F33" w:rsidTr="0089119C">
        <w:trPr>
          <w:divId w:val="555312442"/>
          <w:tblCellSpacing w:w="0" w:type="dxa"/>
          <w:jc w:val="center"/>
        </w:trPr>
        <w:tc>
          <w:tcPr>
            <w:tcW w:w="373" w:type="dxa"/>
            <w:shd w:val="clear" w:color="auto" w:fill="FFFFFF"/>
            <w:tcMar>
              <w:top w:w="105" w:type="dxa"/>
              <w:left w:w="75" w:type="dxa"/>
              <w:bottom w:w="150" w:type="dxa"/>
              <w:right w:w="0" w:type="dxa"/>
            </w:tcMar>
            <w:vAlign w:val="center"/>
            <w:hideMark/>
          </w:tcPr>
          <w:p w:rsidR="00E65F33" w:rsidRDefault="00E65F33" w:rsidP="00E65F33">
            <w:pPr>
              <w:jc w:val="center"/>
              <w:rPr>
                <w:rFonts w:ascii="Verdana" w:eastAsia="Times New Roman" w:hAnsi="Verdana"/>
                <w:sz w:val="17"/>
                <w:szCs w:val="17"/>
              </w:rPr>
            </w:pPr>
            <w:r>
              <w:rPr>
                <w:rFonts w:ascii="Verdana" w:eastAsia="Times New Roman" w:hAnsi="Verdana"/>
                <w:sz w:val="17"/>
                <w:szCs w:val="17"/>
              </w:rPr>
              <w:lastRenderedPageBreak/>
              <w:t>8.</w:t>
            </w:r>
          </w:p>
        </w:tc>
        <w:tc>
          <w:tcPr>
            <w:tcW w:w="10877" w:type="dxa"/>
            <w:shd w:val="clear" w:color="auto" w:fill="FFFFFF"/>
            <w:tcMar>
              <w:top w:w="30" w:type="dxa"/>
              <w:left w:w="30" w:type="dxa"/>
              <w:bottom w:w="30" w:type="dxa"/>
              <w:right w:w="0" w:type="dxa"/>
            </w:tcMar>
            <w:vAlign w:val="center"/>
            <w:hideMark/>
          </w:tcPr>
          <w:p w:rsidR="00E65F33" w:rsidRDefault="00E65F33" w:rsidP="00E65F33">
            <w:pPr>
              <w:rPr>
                <w:rFonts w:ascii="Verdana" w:eastAsia="Times New Roman" w:hAnsi="Verdana"/>
                <w:b/>
                <w:bCs/>
                <w:sz w:val="17"/>
                <w:szCs w:val="17"/>
              </w:rPr>
            </w:pPr>
            <w:r>
              <w:rPr>
                <w:rFonts w:ascii="Verdana" w:eastAsia="Times New Roman" w:hAnsi="Verdana"/>
                <w:b/>
                <w:bCs/>
                <w:sz w:val="17"/>
                <w:szCs w:val="17"/>
                <w:u w:val="single"/>
              </w:rPr>
              <w:t>Manager, Data &amp; Knowledge Management ( May 15, 2013 - July 15, 2014)</w:t>
            </w:r>
          </w:p>
        </w:tc>
      </w:tr>
      <w:tr w:rsidR="00E65F33" w:rsidTr="0089119C">
        <w:trPr>
          <w:divId w:val="555312442"/>
          <w:tblCellSpacing w:w="0" w:type="dxa"/>
          <w:jc w:val="center"/>
        </w:trPr>
        <w:tc>
          <w:tcPr>
            <w:tcW w:w="373" w:type="dxa"/>
            <w:vAlign w:val="center"/>
            <w:hideMark/>
          </w:tcPr>
          <w:p w:rsidR="00E65F33" w:rsidRDefault="00E65F33" w:rsidP="00E65F33">
            <w:pPr>
              <w:jc w:val="center"/>
              <w:rPr>
                <w:rFonts w:eastAsia="Times New Roman"/>
              </w:rPr>
            </w:pPr>
            <w:r>
              <w:rPr>
                <w:rFonts w:eastAsia="Times New Roman"/>
              </w:rPr>
              <w:t> </w:t>
            </w:r>
          </w:p>
        </w:tc>
        <w:tc>
          <w:tcPr>
            <w:tcW w:w="10877" w:type="dxa"/>
            <w:shd w:val="clear" w:color="auto" w:fill="FFFFFF"/>
            <w:tcMar>
              <w:top w:w="105" w:type="dxa"/>
              <w:left w:w="30" w:type="dxa"/>
              <w:bottom w:w="150" w:type="dxa"/>
              <w:right w:w="0" w:type="dxa"/>
            </w:tcMar>
            <w:vAlign w:val="center"/>
            <w:hideMark/>
          </w:tcPr>
          <w:p w:rsidR="00E65F33" w:rsidRDefault="00E65F33" w:rsidP="0097464C">
            <w:pPr>
              <w:rPr>
                <w:rFonts w:ascii="Verdana" w:eastAsia="Times New Roman" w:hAnsi="Verdana"/>
                <w:sz w:val="17"/>
                <w:szCs w:val="17"/>
              </w:rPr>
            </w:pPr>
            <w:r>
              <w:rPr>
                <w:rStyle w:val="Strong"/>
                <w:rFonts w:ascii="Verdana" w:eastAsia="Times New Roman" w:hAnsi="Verdana"/>
                <w:sz w:val="17"/>
                <w:szCs w:val="17"/>
              </w:rPr>
              <w:t>BRAC</w:t>
            </w:r>
            <w:r>
              <w:rPr>
                <w:rFonts w:ascii="Verdana" w:eastAsia="Times New Roman" w:hAnsi="Verdana"/>
                <w:sz w:val="17"/>
                <w:szCs w:val="17"/>
              </w:rPr>
              <w:t xml:space="preserve"> </w:t>
            </w:r>
            <w:r>
              <w:rPr>
                <w:rFonts w:ascii="Verdana" w:eastAsia="Times New Roman" w:hAnsi="Verdana"/>
                <w:sz w:val="17"/>
                <w:szCs w:val="17"/>
              </w:rPr>
              <w:br/>
            </w:r>
            <w:r w:rsidR="00B720F6">
              <w:rPr>
                <w:rFonts w:ascii="Verdana" w:eastAsia="Times New Roman" w:hAnsi="Verdana"/>
                <w:sz w:val="17"/>
                <w:szCs w:val="17"/>
              </w:rPr>
              <w:t>Location</w:t>
            </w:r>
            <w:r>
              <w:rPr>
                <w:rFonts w:ascii="Verdana" w:eastAsia="Times New Roman" w:hAnsi="Verdana"/>
                <w:sz w:val="17"/>
                <w:szCs w:val="17"/>
              </w:rPr>
              <w:t xml:space="preserve">: BRAC Center, 75 Mohakhali, Dhaka 1212 </w:t>
            </w:r>
            <w:r>
              <w:rPr>
                <w:rFonts w:ascii="Verdana" w:eastAsia="Times New Roman" w:hAnsi="Verdana"/>
                <w:sz w:val="17"/>
                <w:szCs w:val="17"/>
              </w:rPr>
              <w:br/>
            </w:r>
            <w:r>
              <w:rPr>
                <w:rFonts w:ascii="Verdana" w:eastAsia="Times New Roman" w:hAnsi="Verdana"/>
                <w:sz w:val="17"/>
                <w:szCs w:val="17"/>
              </w:rPr>
              <w:br/>
            </w:r>
            <w:r>
              <w:rPr>
                <w:rStyle w:val="Strong"/>
                <w:rFonts w:ascii="Verdana" w:eastAsia="Times New Roman" w:hAnsi="Verdana"/>
                <w:i/>
                <w:iCs/>
                <w:sz w:val="17"/>
                <w:szCs w:val="17"/>
                <w:u w:val="single"/>
              </w:rPr>
              <w:t>Duties/Responsibilities:</w:t>
            </w:r>
            <w:r>
              <w:rPr>
                <w:rFonts w:ascii="Verdana" w:eastAsia="Times New Roman" w:hAnsi="Verdana"/>
                <w:sz w:val="17"/>
                <w:szCs w:val="17"/>
              </w:rPr>
              <w:t xml:space="preserve"> </w:t>
            </w:r>
            <w:r>
              <w:rPr>
                <w:rFonts w:ascii="Verdana" w:eastAsia="Times New Roman" w:hAnsi="Verdana"/>
                <w:sz w:val="17"/>
                <w:szCs w:val="17"/>
              </w:rPr>
              <w:br/>
              <w:t xml:space="preserve">1. Ensure collection of data, information and experiences and documentation of best practices </w:t>
            </w:r>
            <w:r>
              <w:rPr>
                <w:rFonts w:ascii="Verdana" w:eastAsia="Times New Roman" w:hAnsi="Verdana"/>
                <w:sz w:val="17"/>
                <w:szCs w:val="17"/>
              </w:rPr>
              <w:br/>
              <w:t xml:space="preserve">2. Develop strategy and application guideline for Knowledge Management </w:t>
            </w:r>
            <w:r>
              <w:rPr>
                <w:rFonts w:ascii="Verdana" w:eastAsia="Times New Roman" w:hAnsi="Verdana"/>
                <w:sz w:val="17"/>
                <w:szCs w:val="17"/>
              </w:rPr>
              <w:br/>
              <w:t xml:space="preserve">3. Liaison with department/programs for sharing and collection of Knowledge Management Components </w:t>
            </w:r>
            <w:r>
              <w:rPr>
                <w:rFonts w:ascii="Verdana" w:eastAsia="Times New Roman" w:hAnsi="Verdana"/>
                <w:sz w:val="17"/>
                <w:szCs w:val="17"/>
              </w:rPr>
              <w:br/>
              <w:t xml:space="preserve">4. Ensure dissemination of best practices within and outside of BRAC </w:t>
            </w:r>
            <w:r>
              <w:rPr>
                <w:rFonts w:ascii="Verdana" w:eastAsia="Times New Roman" w:hAnsi="Verdana"/>
                <w:sz w:val="17"/>
                <w:szCs w:val="17"/>
              </w:rPr>
              <w:br/>
              <w:t xml:space="preserve">5. Study/assess existing knowledge management/sharing system in BRAC </w:t>
            </w:r>
            <w:r>
              <w:rPr>
                <w:rFonts w:ascii="Verdana" w:eastAsia="Times New Roman" w:hAnsi="Verdana"/>
                <w:sz w:val="17"/>
                <w:szCs w:val="17"/>
              </w:rPr>
              <w:br/>
              <w:t xml:space="preserve">6. Develop a Knowledge Management System for Advocacy </w:t>
            </w:r>
            <w:r>
              <w:rPr>
                <w:rFonts w:ascii="Verdana" w:eastAsia="Times New Roman" w:hAnsi="Verdana"/>
                <w:sz w:val="17"/>
                <w:szCs w:val="17"/>
              </w:rPr>
              <w:br/>
              <w:t xml:space="preserve">7. Documentation of major events </w:t>
            </w:r>
            <w:r>
              <w:rPr>
                <w:rFonts w:ascii="Verdana" w:eastAsia="Times New Roman" w:hAnsi="Verdana"/>
                <w:sz w:val="17"/>
                <w:szCs w:val="17"/>
              </w:rPr>
              <w:br/>
              <w:t xml:space="preserve">8. Identify gaps in contents/ documents, formats etc. and disseminate useful framework and practices </w:t>
            </w:r>
            <w:r>
              <w:rPr>
                <w:rFonts w:ascii="Verdana" w:eastAsia="Times New Roman" w:hAnsi="Verdana"/>
                <w:sz w:val="17"/>
                <w:szCs w:val="17"/>
              </w:rPr>
              <w:br/>
              <w:t xml:space="preserve">9. Develop Network Profile/Map </w:t>
            </w:r>
            <w:r>
              <w:rPr>
                <w:rFonts w:ascii="Verdana" w:eastAsia="Times New Roman" w:hAnsi="Verdana"/>
                <w:sz w:val="17"/>
                <w:szCs w:val="17"/>
              </w:rPr>
              <w:br/>
              <w:t xml:space="preserve">10. Develop Stakeholder Lists </w:t>
            </w:r>
          </w:p>
        </w:tc>
      </w:tr>
      <w:tr w:rsidR="00E65F33" w:rsidTr="0089119C">
        <w:trPr>
          <w:divId w:val="555312442"/>
          <w:tblCellSpacing w:w="0" w:type="dxa"/>
          <w:jc w:val="center"/>
        </w:trPr>
        <w:tc>
          <w:tcPr>
            <w:tcW w:w="373" w:type="dxa"/>
            <w:shd w:val="clear" w:color="auto" w:fill="FFFFFF"/>
            <w:tcMar>
              <w:top w:w="105" w:type="dxa"/>
              <w:left w:w="75" w:type="dxa"/>
              <w:bottom w:w="150" w:type="dxa"/>
              <w:right w:w="0" w:type="dxa"/>
            </w:tcMar>
            <w:vAlign w:val="center"/>
            <w:hideMark/>
          </w:tcPr>
          <w:p w:rsidR="00E65F33" w:rsidRDefault="00E65F33" w:rsidP="00E65F33">
            <w:pPr>
              <w:jc w:val="center"/>
              <w:rPr>
                <w:rFonts w:ascii="Verdana" w:eastAsia="Times New Roman" w:hAnsi="Verdana"/>
                <w:sz w:val="17"/>
                <w:szCs w:val="17"/>
              </w:rPr>
            </w:pPr>
            <w:r>
              <w:rPr>
                <w:rFonts w:ascii="Verdana" w:eastAsia="Times New Roman" w:hAnsi="Verdana"/>
                <w:sz w:val="17"/>
                <w:szCs w:val="17"/>
              </w:rPr>
              <w:t>9.</w:t>
            </w:r>
          </w:p>
        </w:tc>
        <w:tc>
          <w:tcPr>
            <w:tcW w:w="10877" w:type="dxa"/>
            <w:shd w:val="clear" w:color="auto" w:fill="FFFFFF"/>
            <w:tcMar>
              <w:top w:w="30" w:type="dxa"/>
              <w:left w:w="30" w:type="dxa"/>
              <w:bottom w:w="30" w:type="dxa"/>
              <w:right w:w="0" w:type="dxa"/>
            </w:tcMar>
            <w:vAlign w:val="center"/>
            <w:hideMark/>
          </w:tcPr>
          <w:p w:rsidR="00E65F33" w:rsidRDefault="00E65F33" w:rsidP="00E65F33">
            <w:pPr>
              <w:rPr>
                <w:rFonts w:ascii="Verdana" w:eastAsia="Times New Roman" w:hAnsi="Verdana"/>
                <w:b/>
                <w:bCs/>
                <w:sz w:val="17"/>
                <w:szCs w:val="17"/>
              </w:rPr>
            </w:pPr>
            <w:r>
              <w:rPr>
                <w:rFonts w:ascii="Verdana" w:eastAsia="Times New Roman" w:hAnsi="Verdana"/>
                <w:b/>
                <w:bCs/>
                <w:sz w:val="17"/>
                <w:szCs w:val="17"/>
                <w:u w:val="single"/>
              </w:rPr>
              <w:t>Project Manager ( February 15, 2010 - February 15, 2013)</w:t>
            </w:r>
          </w:p>
        </w:tc>
      </w:tr>
      <w:tr w:rsidR="00E65F33" w:rsidTr="0089119C">
        <w:trPr>
          <w:divId w:val="555312442"/>
          <w:tblCellSpacing w:w="0" w:type="dxa"/>
          <w:jc w:val="center"/>
        </w:trPr>
        <w:tc>
          <w:tcPr>
            <w:tcW w:w="373" w:type="dxa"/>
            <w:vAlign w:val="center"/>
            <w:hideMark/>
          </w:tcPr>
          <w:p w:rsidR="00E65F33" w:rsidRDefault="00E65F33" w:rsidP="00E65F33">
            <w:pPr>
              <w:jc w:val="center"/>
              <w:rPr>
                <w:rFonts w:eastAsia="Times New Roman"/>
              </w:rPr>
            </w:pPr>
            <w:r>
              <w:rPr>
                <w:rFonts w:eastAsia="Times New Roman"/>
              </w:rPr>
              <w:t> </w:t>
            </w:r>
          </w:p>
        </w:tc>
        <w:tc>
          <w:tcPr>
            <w:tcW w:w="10877" w:type="dxa"/>
            <w:shd w:val="clear" w:color="auto" w:fill="FFFFFF"/>
            <w:tcMar>
              <w:top w:w="105" w:type="dxa"/>
              <w:left w:w="30" w:type="dxa"/>
              <w:bottom w:w="150" w:type="dxa"/>
              <w:right w:w="0" w:type="dxa"/>
            </w:tcMar>
            <w:vAlign w:val="center"/>
            <w:hideMark/>
          </w:tcPr>
          <w:p w:rsidR="00E65F33" w:rsidRDefault="00E65F33" w:rsidP="0097464C">
            <w:pPr>
              <w:rPr>
                <w:rFonts w:ascii="Verdana" w:eastAsia="Times New Roman" w:hAnsi="Verdana"/>
                <w:sz w:val="17"/>
                <w:szCs w:val="17"/>
              </w:rPr>
            </w:pPr>
            <w:r>
              <w:rPr>
                <w:rStyle w:val="Strong"/>
                <w:rFonts w:ascii="Verdana" w:eastAsia="Times New Roman" w:hAnsi="Verdana"/>
                <w:sz w:val="17"/>
                <w:szCs w:val="17"/>
              </w:rPr>
              <w:t>National Council of Disabled Women-NCDW (A SISTER CONCERN OF ADD INTERNATIONAL)</w:t>
            </w:r>
            <w:r>
              <w:rPr>
                <w:rFonts w:ascii="Verdana" w:eastAsia="Times New Roman" w:hAnsi="Verdana"/>
                <w:sz w:val="17"/>
                <w:szCs w:val="17"/>
              </w:rPr>
              <w:t xml:space="preserve"> </w:t>
            </w:r>
            <w:r>
              <w:rPr>
                <w:rFonts w:ascii="Verdana" w:eastAsia="Times New Roman" w:hAnsi="Verdana"/>
                <w:sz w:val="17"/>
                <w:szCs w:val="17"/>
              </w:rPr>
              <w:br/>
            </w:r>
            <w:r w:rsidR="00B720F6">
              <w:rPr>
                <w:rFonts w:ascii="Verdana" w:eastAsia="Times New Roman" w:hAnsi="Verdana"/>
                <w:sz w:val="17"/>
                <w:szCs w:val="17"/>
              </w:rPr>
              <w:t>Location</w:t>
            </w:r>
            <w:r>
              <w:rPr>
                <w:rFonts w:ascii="Verdana" w:eastAsia="Times New Roman" w:hAnsi="Verdana"/>
                <w:sz w:val="17"/>
                <w:szCs w:val="17"/>
              </w:rPr>
              <w:t xml:space="preserve">: House-56, Road-11, Block-C, Banani, Dhaka-1213 </w:t>
            </w:r>
            <w:r>
              <w:rPr>
                <w:rFonts w:ascii="Verdana" w:eastAsia="Times New Roman" w:hAnsi="Verdana"/>
                <w:sz w:val="17"/>
                <w:szCs w:val="17"/>
              </w:rPr>
              <w:br/>
            </w:r>
            <w:r>
              <w:rPr>
                <w:rFonts w:ascii="Verdana" w:eastAsia="Times New Roman" w:hAnsi="Verdana"/>
                <w:sz w:val="17"/>
                <w:szCs w:val="17"/>
              </w:rPr>
              <w:br/>
            </w:r>
            <w:r>
              <w:rPr>
                <w:rStyle w:val="Strong"/>
                <w:rFonts w:ascii="Verdana" w:eastAsia="Times New Roman" w:hAnsi="Verdana"/>
                <w:i/>
                <w:iCs/>
                <w:sz w:val="17"/>
                <w:szCs w:val="17"/>
                <w:u w:val="single"/>
              </w:rPr>
              <w:t>Duties/Responsibilities:</w:t>
            </w:r>
            <w:r>
              <w:rPr>
                <w:rFonts w:ascii="Verdana" w:eastAsia="Times New Roman" w:hAnsi="Verdana"/>
                <w:sz w:val="17"/>
                <w:szCs w:val="17"/>
              </w:rPr>
              <w:t xml:space="preserve"> </w:t>
            </w:r>
            <w:r>
              <w:rPr>
                <w:rFonts w:ascii="Verdana" w:eastAsia="Times New Roman" w:hAnsi="Verdana"/>
                <w:sz w:val="17"/>
                <w:szCs w:val="17"/>
              </w:rPr>
              <w:br/>
              <w:t>1. Managing all other staffs</w:t>
            </w:r>
            <w:r>
              <w:rPr>
                <w:rFonts w:ascii="Verdana" w:eastAsia="Times New Roman" w:hAnsi="Verdana"/>
                <w:sz w:val="17"/>
                <w:szCs w:val="17"/>
              </w:rPr>
              <w:br/>
              <w:t>2. Recruiting</w:t>
            </w:r>
            <w:r>
              <w:rPr>
                <w:rFonts w:ascii="Verdana" w:eastAsia="Times New Roman" w:hAnsi="Verdana"/>
                <w:sz w:val="17"/>
                <w:szCs w:val="17"/>
              </w:rPr>
              <w:br/>
              <w:t xml:space="preserve">3. Setting the employees to their respective duties and responsibilities </w:t>
            </w:r>
            <w:r>
              <w:rPr>
                <w:rFonts w:ascii="Verdana" w:eastAsia="Times New Roman" w:hAnsi="Verdana"/>
                <w:sz w:val="17"/>
                <w:szCs w:val="17"/>
              </w:rPr>
              <w:br/>
              <w:t>4. Supervising, guiding and reporting of the staffs and letting them account for their respo</w:t>
            </w:r>
            <w:r w:rsidR="0097464C">
              <w:rPr>
                <w:rFonts w:ascii="Verdana" w:eastAsia="Times New Roman" w:hAnsi="Verdana"/>
                <w:sz w:val="17"/>
                <w:szCs w:val="17"/>
              </w:rPr>
              <w:t>nsibilities properly</w:t>
            </w:r>
            <w:r w:rsidR="0097464C">
              <w:rPr>
                <w:rFonts w:ascii="Verdana" w:eastAsia="Times New Roman" w:hAnsi="Verdana"/>
                <w:sz w:val="17"/>
                <w:szCs w:val="17"/>
              </w:rPr>
              <w:br/>
              <w:t xml:space="preserve">5. Correspondence with donors, </w:t>
            </w:r>
            <w:r>
              <w:rPr>
                <w:rFonts w:ascii="Verdana" w:eastAsia="Times New Roman" w:hAnsi="Verdana"/>
                <w:sz w:val="17"/>
                <w:szCs w:val="17"/>
              </w:rPr>
              <w:t>Government and Non-Government, National and International Organizations</w:t>
            </w:r>
            <w:r>
              <w:rPr>
                <w:rFonts w:ascii="Verdana" w:eastAsia="Times New Roman" w:hAnsi="Verdana"/>
                <w:sz w:val="17"/>
                <w:szCs w:val="17"/>
              </w:rPr>
              <w:br/>
              <w:t>6. Project management</w:t>
            </w:r>
            <w:r>
              <w:rPr>
                <w:rFonts w:ascii="Verdana" w:eastAsia="Times New Roman" w:hAnsi="Verdana"/>
                <w:sz w:val="17"/>
                <w:szCs w:val="17"/>
              </w:rPr>
              <w:br/>
              <w:t>7. Funding tasks including writing and submission of project proposals as per donors’ requirements</w:t>
            </w:r>
            <w:r>
              <w:rPr>
                <w:rFonts w:ascii="Verdana" w:eastAsia="Times New Roman" w:hAnsi="Verdana"/>
                <w:sz w:val="17"/>
                <w:szCs w:val="17"/>
              </w:rPr>
              <w:br/>
              <w:t>8. Researching on Donor Agencies</w:t>
            </w:r>
            <w:r>
              <w:rPr>
                <w:rFonts w:ascii="Verdana" w:eastAsia="Times New Roman" w:hAnsi="Verdana"/>
                <w:sz w:val="17"/>
                <w:szCs w:val="17"/>
              </w:rPr>
              <w:br/>
              <w:t>9. All kinds of report writing and other writing and publication related tasks</w:t>
            </w:r>
            <w:r>
              <w:rPr>
                <w:rFonts w:ascii="Verdana" w:eastAsia="Times New Roman" w:hAnsi="Verdana"/>
                <w:sz w:val="17"/>
                <w:szCs w:val="17"/>
              </w:rPr>
              <w:br/>
              <w:t>10. Providing relevant trainings</w:t>
            </w:r>
            <w:r>
              <w:rPr>
                <w:rFonts w:ascii="Verdana" w:eastAsia="Times New Roman" w:hAnsi="Verdana"/>
                <w:sz w:val="17"/>
                <w:szCs w:val="17"/>
              </w:rPr>
              <w:br/>
              <w:t>11. Documentation</w:t>
            </w:r>
            <w:r>
              <w:rPr>
                <w:rFonts w:ascii="Verdana" w:eastAsia="Times New Roman" w:hAnsi="Verdana"/>
                <w:sz w:val="17"/>
                <w:szCs w:val="17"/>
              </w:rPr>
              <w:br/>
              <w:t xml:space="preserve">12. Preserving all the important information, files etc. </w:t>
            </w:r>
            <w:r>
              <w:rPr>
                <w:rFonts w:ascii="Verdana" w:eastAsia="Times New Roman" w:hAnsi="Verdana"/>
                <w:sz w:val="17"/>
                <w:szCs w:val="17"/>
              </w:rPr>
              <w:br/>
              <w:t xml:space="preserve">13. Organizing and participating various programs like seminar, conference, workshop, convention, meeting etc. </w:t>
            </w:r>
            <w:r>
              <w:rPr>
                <w:rFonts w:ascii="Verdana" w:eastAsia="Times New Roman" w:hAnsi="Verdana"/>
                <w:sz w:val="17"/>
                <w:szCs w:val="17"/>
              </w:rPr>
              <w:br/>
              <w:t xml:space="preserve">14. Handling of email, letter etc. </w:t>
            </w:r>
            <w:r>
              <w:rPr>
                <w:rFonts w:ascii="Verdana" w:eastAsia="Times New Roman" w:hAnsi="Verdana"/>
                <w:sz w:val="17"/>
                <w:szCs w:val="17"/>
              </w:rPr>
              <w:br/>
              <w:t xml:space="preserve">15. Ensuring that all the activities are run according to the project timeline, budget and target etc. </w:t>
            </w:r>
            <w:r>
              <w:rPr>
                <w:rFonts w:ascii="Verdana" w:eastAsia="Times New Roman" w:hAnsi="Verdana"/>
                <w:sz w:val="17"/>
                <w:szCs w:val="17"/>
              </w:rPr>
              <w:br/>
              <w:t xml:space="preserve">16. Various official tasks as per organization’s need </w:t>
            </w:r>
          </w:p>
        </w:tc>
      </w:tr>
      <w:tr w:rsidR="00E65F33" w:rsidTr="0089119C">
        <w:trPr>
          <w:divId w:val="555312442"/>
          <w:tblCellSpacing w:w="0" w:type="dxa"/>
          <w:jc w:val="center"/>
        </w:trPr>
        <w:tc>
          <w:tcPr>
            <w:tcW w:w="373" w:type="dxa"/>
            <w:shd w:val="clear" w:color="auto" w:fill="FFFFFF"/>
            <w:tcMar>
              <w:top w:w="105" w:type="dxa"/>
              <w:left w:w="75" w:type="dxa"/>
              <w:bottom w:w="150" w:type="dxa"/>
              <w:right w:w="0" w:type="dxa"/>
            </w:tcMar>
            <w:vAlign w:val="center"/>
            <w:hideMark/>
          </w:tcPr>
          <w:p w:rsidR="00E65F33" w:rsidRDefault="00E65F33" w:rsidP="00E65F33">
            <w:pPr>
              <w:jc w:val="center"/>
              <w:rPr>
                <w:rFonts w:ascii="Verdana" w:eastAsia="Times New Roman" w:hAnsi="Verdana"/>
                <w:sz w:val="17"/>
                <w:szCs w:val="17"/>
              </w:rPr>
            </w:pPr>
            <w:r>
              <w:rPr>
                <w:rFonts w:ascii="Verdana" w:eastAsia="Times New Roman" w:hAnsi="Verdana"/>
                <w:sz w:val="17"/>
                <w:szCs w:val="17"/>
              </w:rPr>
              <w:t>10.</w:t>
            </w:r>
          </w:p>
        </w:tc>
        <w:tc>
          <w:tcPr>
            <w:tcW w:w="10877" w:type="dxa"/>
            <w:shd w:val="clear" w:color="auto" w:fill="FFFFFF"/>
            <w:tcMar>
              <w:top w:w="30" w:type="dxa"/>
              <w:left w:w="30" w:type="dxa"/>
              <w:bottom w:w="30" w:type="dxa"/>
              <w:right w:w="0" w:type="dxa"/>
            </w:tcMar>
            <w:vAlign w:val="center"/>
            <w:hideMark/>
          </w:tcPr>
          <w:p w:rsidR="00E65F33" w:rsidRDefault="00E65F33" w:rsidP="00E65F33">
            <w:pPr>
              <w:rPr>
                <w:rFonts w:ascii="Verdana" w:eastAsia="Times New Roman" w:hAnsi="Verdana"/>
                <w:b/>
                <w:bCs/>
                <w:sz w:val="17"/>
                <w:szCs w:val="17"/>
              </w:rPr>
            </w:pPr>
            <w:r>
              <w:rPr>
                <w:rFonts w:ascii="Verdana" w:eastAsia="Times New Roman" w:hAnsi="Verdana"/>
                <w:b/>
                <w:bCs/>
                <w:sz w:val="17"/>
                <w:szCs w:val="17"/>
                <w:u w:val="single"/>
              </w:rPr>
              <w:t>Project Coordinator ( January 1, 2006 - February 10, 2010)</w:t>
            </w:r>
          </w:p>
        </w:tc>
      </w:tr>
      <w:tr w:rsidR="00E65F33" w:rsidTr="0089119C">
        <w:trPr>
          <w:divId w:val="555312442"/>
          <w:tblCellSpacing w:w="0" w:type="dxa"/>
          <w:jc w:val="center"/>
        </w:trPr>
        <w:tc>
          <w:tcPr>
            <w:tcW w:w="373" w:type="dxa"/>
            <w:vAlign w:val="center"/>
            <w:hideMark/>
          </w:tcPr>
          <w:p w:rsidR="00E65F33" w:rsidRDefault="00E65F33" w:rsidP="00E65F33">
            <w:pPr>
              <w:jc w:val="center"/>
              <w:rPr>
                <w:rFonts w:eastAsia="Times New Roman"/>
              </w:rPr>
            </w:pPr>
            <w:r>
              <w:rPr>
                <w:rFonts w:eastAsia="Times New Roman"/>
              </w:rPr>
              <w:t> </w:t>
            </w:r>
          </w:p>
        </w:tc>
        <w:tc>
          <w:tcPr>
            <w:tcW w:w="10877" w:type="dxa"/>
            <w:shd w:val="clear" w:color="auto" w:fill="FFFFFF"/>
            <w:tcMar>
              <w:top w:w="105" w:type="dxa"/>
              <w:left w:w="30" w:type="dxa"/>
              <w:bottom w:w="150" w:type="dxa"/>
              <w:right w:w="0" w:type="dxa"/>
            </w:tcMar>
            <w:vAlign w:val="center"/>
            <w:hideMark/>
          </w:tcPr>
          <w:p w:rsidR="00E65F33" w:rsidRDefault="00E65F33" w:rsidP="0097464C">
            <w:pPr>
              <w:rPr>
                <w:rFonts w:ascii="Verdana" w:eastAsia="Times New Roman" w:hAnsi="Verdana"/>
                <w:sz w:val="17"/>
                <w:szCs w:val="17"/>
              </w:rPr>
            </w:pPr>
            <w:r>
              <w:rPr>
                <w:rStyle w:val="Strong"/>
                <w:rFonts w:ascii="Verdana" w:eastAsia="Times New Roman" w:hAnsi="Verdana"/>
                <w:sz w:val="17"/>
                <w:szCs w:val="17"/>
              </w:rPr>
              <w:t>RAKHAL (Regenerative Action for Kaleidoscopic Human Activity &amp; Learning)</w:t>
            </w:r>
            <w:r>
              <w:rPr>
                <w:rFonts w:ascii="Verdana" w:eastAsia="Times New Roman" w:hAnsi="Verdana"/>
                <w:sz w:val="17"/>
                <w:szCs w:val="17"/>
              </w:rPr>
              <w:t xml:space="preserve"> </w:t>
            </w:r>
            <w:r>
              <w:rPr>
                <w:rFonts w:ascii="Verdana" w:eastAsia="Times New Roman" w:hAnsi="Verdana"/>
                <w:sz w:val="17"/>
                <w:szCs w:val="17"/>
              </w:rPr>
              <w:br/>
            </w:r>
            <w:r w:rsidR="00B720F6">
              <w:rPr>
                <w:rFonts w:ascii="Verdana" w:eastAsia="Times New Roman" w:hAnsi="Verdana"/>
                <w:sz w:val="17"/>
                <w:szCs w:val="17"/>
              </w:rPr>
              <w:t>Location</w:t>
            </w:r>
            <w:r>
              <w:rPr>
                <w:rFonts w:ascii="Verdana" w:eastAsia="Times New Roman" w:hAnsi="Verdana"/>
                <w:sz w:val="17"/>
                <w:szCs w:val="17"/>
              </w:rPr>
              <w:t xml:space="preserve">: House-71, Road-7, Block- H, Banani-Dhaka </w:t>
            </w:r>
            <w:r>
              <w:rPr>
                <w:rFonts w:ascii="Verdana" w:eastAsia="Times New Roman" w:hAnsi="Verdana"/>
                <w:sz w:val="17"/>
                <w:szCs w:val="17"/>
              </w:rPr>
              <w:br/>
            </w:r>
            <w:r>
              <w:rPr>
                <w:rFonts w:ascii="Verdana" w:eastAsia="Times New Roman" w:hAnsi="Verdana"/>
                <w:sz w:val="17"/>
                <w:szCs w:val="17"/>
              </w:rPr>
              <w:br/>
            </w:r>
            <w:r>
              <w:rPr>
                <w:rStyle w:val="Strong"/>
                <w:rFonts w:ascii="Verdana" w:eastAsia="Times New Roman" w:hAnsi="Verdana"/>
                <w:i/>
                <w:iCs/>
                <w:sz w:val="17"/>
                <w:szCs w:val="17"/>
                <w:u w:val="single"/>
              </w:rPr>
              <w:t>Duties/Responsibilities:</w:t>
            </w:r>
            <w:r>
              <w:rPr>
                <w:rFonts w:ascii="Verdana" w:eastAsia="Times New Roman" w:hAnsi="Verdana"/>
                <w:sz w:val="17"/>
                <w:szCs w:val="17"/>
              </w:rPr>
              <w:t xml:space="preserve"> </w:t>
            </w:r>
            <w:r>
              <w:rPr>
                <w:rFonts w:ascii="Verdana" w:eastAsia="Times New Roman" w:hAnsi="Verdana"/>
                <w:sz w:val="17"/>
                <w:szCs w:val="17"/>
              </w:rPr>
              <w:br/>
              <w:t>1. Preparing of Project Proposals</w:t>
            </w:r>
            <w:r>
              <w:rPr>
                <w:rFonts w:ascii="Verdana" w:eastAsia="Times New Roman" w:hAnsi="Verdana"/>
                <w:sz w:val="17"/>
                <w:szCs w:val="17"/>
              </w:rPr>
              <w:br/>
              <w:t>2. Writing / Editing of Various Publications</w:t>
            </w:r>
            <w:r>
              <w:rPr>
                <w:rFonts w:ascii="Verdana" w:eastAsia="Times New Roman" w:hAnsi="Verdana"/>
                <w:sz w:val="17"/>
                <w:szCs w:val="17"/>
              </w:rPr>
              <w:br/>
              <w:t>3. Report Writing both in Eng. &amp; Ben</w:t>
            </w:r>
            <w:r>
              <w:rPr>
                <w:rFonts w:ascii="Verdana" w:eastAsia="Times New Roman" w:hAnsi="Verdana"/>
                <w:sz w:val="17"/>
                <w:szCs w:val="17"/>
              </w:rPr>
              <w:br/>
              <w:t>4. Translator and Interpreter</w:t>
            </w:r>
            <w:r>
              <w:rPr>
                <w:rFonts w:ascii="Verdana" w:eastAsia="Times New Roman" w:hAnsi="Verdana"/>
                <w:sz w:val="17"/>
                <w:szCs w:val="17"/>
              </w:rPr>
              <w:br/>
              <w:t xml:space="preserve">5. Coordinating in National &amp; International Relations </w:t>
            </w:r>
            <w:r>
              <w:rPr>
                <w:rFonts w:ascii="Verdana" w:eastAsia="Times New Roman" w:hAnsi="Verdana"/>
                <w:sz w:val="17"/>
                <w:szCs w:val="17"/>
              </w:rPr>
              <w:br/>
              <w:t>6. Organizing &amp; Participating Different Workshops, Seminars, Conferences</w:t>
            </w:r>
            <w:r>
              <w:rPr>
                <w:rFonts w:ascii="Verdana" w:eastAsia="Times New Roman" w:hAnsi="Verdana"/>
                <w:sz w:val="17"/>
                <w:szCs w:val="17"/>
              </w:rPr>
              <w:br/>
              <w:t>7. Management of Concerned Staffs</w:t>
            </w:r>
            <w:r>
              <w:rPr>
                <w:rFonts w:ascii="Verdana" w:eastAsia="Times New Roman" w:hAnsi="Verdana"/>
                <w:sz w:val="17"/>
                <w:szCs w:val="17"/>
              </w:rPr>
              <w:br/>
              <w:t xml:space="preserve">8. Preparing Materials for Websites etc. </w:t>
            </w:r>
          </w:p>
          <w:p w:rsidR="00D7433F" w:rsidRDefault="00D7433F" w:rsidP="0097464C">
            <w:pPr>
              <w:rPr>
                <w:rFonts w:ascii="Verdana" w:eastAsia="Times New Roman" w:hAnsi="Verdana"/>
                <w:sz w:val="17"/>
                <w:szCs w:val="17"/>
              </w:rPr>
            </w:pPr>
          </w:p>
          <w:p w:rsidR="00D7433F" w:rsidRDefault="00D7433F" w:rsidP="0097464C">
            <w:pPr>
              <w:rPr>
                <w:rFonts w:ascii="Verdana" w:eastAsia="Times New Roman" w:hAnsi="Verdana"/>
                <w:sz w:val="17"/>
                <w:szCs w:val="17"/>
              </w:rPr>
            </w:pPr>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05AC4">
        <w:trPr>
          <w:divId w:val="555312442"/>
          <w:tblCellSpacing w:w="0" w:type="dxa"/>
          <w:jc w:val="center"/>
        </w:trPr>
        <w:tc>
          <w:tcPr>
            <w:tcW w:w="0" w:type="auto"/>
            <w:shd w:val="clear" w:color="auto" w:fill="E6E6E6"/>
            <w:tcMar>
              <w:top w:w="30" w:type="dxa"/>
              <w:left w:w="30" w:type="dxa"/>
              <w:bottom w:w="30" w:type="dxa"/>
              <w:right w:w="0" w:type="dxa"/>
            </w:tcMar>
            <w:vAlign w:val="center"/>
            <w:hideMark/>
          </w:tcPr>
          <w:p w:rsidR="00A05AC4" w:rsidRDefault="005A3BA8">
            <w:pPr>
              <w:rPr>
                <w:rFonts w:ascii="Verdana" w:eastAsia="Times New Roman" w:hAnsi="Verdana"/>
                <w:b/>
                <w:bCs/>
                <w:sz w:val="18"/>
                <w:szCs w:val="18"/>
              </w:rPr>
            </w:pPr>
            <w:r>
              <w:rPr>
                <w:rFonts w:ascii="Verdana" w:eastAsia="Times New Roman" w:hAnsi="Verdana"/>
                <w:b/>
                <w:bCs/>
                <w:sz w:val="18"/>
                <w:szCs w:val="18"/>
                <w:u w:val="single"/>
              </w:rPr>
              <w:lastRenderedPageBreak/>
              <w:t>Academic Qualification:</w:t>
            </w:r>
          </w:p>
        </w:tc>
      </w:tr>
      <w:tr w:rsidR="00A05AC4">
        <w:trPr>
          <w:divId w:val="555312442"/>
          <w:tblCellSpacing w:w="0" w:type="dxa"/>
          <w:jc w:val="center"/>
        </w:trPr>
        <w:tc>
          <w:tcPr>
            <w:tcW w:w="0" w:type="auto"/>
            <w:shd w:val="clear" w:color="auto" w:fill="FFFFFF"/>
            <w:tcMar>
              <w:top w:w="105" w:type="dxa"/>
              <w:left w:w="75" w:type="dxa"/>
              <w:bottom w:w="150" w:type="dxa"/>
              <w:right w:w="0" w:type="dxa"/>
            </w:tcMar>
            <w:vAlign w:val="center"/>
            <w:hideMark/>
          </w:tcPr>
          <w:tbl>
            <w:tblPr>
              <w:tblW w:w="5000" w:type="pct"/>
              <w:jc w:val="center"/>
              <w:tblCellSpacing w:w="0"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left w:w="0" w:type="dxa"/>
                <w:right w:w="0" w:type="dxa"/>
              </w:tblCellMar>
              <w:tblLook w:val="04A0" w:firstRow="1" w:lastRow="0" w:firstColumn="1" w:lastColumn="0" w:noHBand="0" w:noVBand="1"/>
            </w:tblPr>
            <w:tblGrid>
              <w:gridCol w:w="1267"/>
              <w:gridCol w:w="2071"/>
              <w:gridCol w:w="89"/>
              <w:gridCol w:w="2879"/>
              <w:gridCol w:w="1931"/>
              <w:gridCol w:w="1594"/>
              <w:gridCol w:w="1328"/>
            </w:tblGrid>
            <w:tr w:rsidR="0097464C" w:rsidTr="0097464C">
              <w:trPr>
                <w:tblCellSpacing w:w="0" w:type="dxa"/>
                <w:jc w:val="center"/>
              </w:trPr>
              <w:tc>
                <w:tcPr>
                  <w:tcW w:w="568"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Style w:val="Strong"/>
                      <w:rFonts w:ascii="Verdana" w:eastAsia="Times New Roman" w:hAnsi="Verdana"/>
                      <w:sz w:val="17"/>
                      <w:szCs w:val="17"/>
                    </w:rPr>
                    <w:t>Exam Title</w:t>
                  </w:r>
                </w:p>
              </w:tc>
              <w:tc>
                <w:tcPr>
                  <w:tcW w:w="928"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Style w:val="Strong"/>
                      <w:rFonts w:ascii="Verdana" w:eastAsia="Times New Roman" w:hAnsi="Verdana"/>
                      <w:sz w:val="17"/>
                      <w:szCs w:val="17"/>
                    </w:rPr>
                    <w:t>Concentration/Major</w:t>
                  </w:r>
                </w:p>
              </w:tc>
              <w:tc>
                <w:tcPr>
                  <w:tcW w:w="1330" w:type="pct"/>
                  <w:gridSpan w:val="2"/>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Style w:val="Strong"/>
                      <w:rFonts w:ascii="Verdana" w:eastAsia="Times New Roman" w:hAnsi="Verdana"/>
                      <w:sz w:val="17"/>
                      <w:szCs w:val="17"/>
                    </w:rPr>
                    <w:t>Institute</w:t>
                  </w:r>
                </w:p>
              </w:tc>
              <w:tc>
                <w:tcPr>
                  <w:tcW w:w="865"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Style w:val="Strong"/>
                      <w:rFonts w:ascii="Verdana" w:eastAsia="Times New Roman" w:hAnsi="Verdana"/>
                      <w:sz w:val="17"/>
                      <w:szCs w:val="17"/>
                    </w:rPr>
                    <w:t>Result</w:t>
                  </w:r>
                </w:p>
              </w:tc>
              <w:tc>
                <w:tcPr>
                  <w:tcW w:w="714"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Style w:val="Strong"/>
                      <w:rFonts w:ascii="Verdana" w:eastAsia="Times New Roman" w:hAnsi="Verdana"/>
                      <w:sz w:val="17"/>
                      <w:szCs w:val="17"/>
                    </w:rPr>
                    <w:t>Pas.Year</w:t>
                  </w:r>
                </w:p>
              </w:tc>
              <w:tc>
                <w:tcPr>
                  <w:tcW w:w="595"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Style w:val="Strong"/>
                      <w:rFonts w:ascii="Verdana" w:eastAsia="Times New Roman" w:hAnsi="Verdana"/>
                      <w:sz w:val="17"/>
                      <w:szCs w:val="17"/>
                    </w:rPr>
                    <w:t>Duration</w:t>
                  </w:r>
                </w:p>
              </w:tc>
            </w:tr>
            <w:tr w:rsidR="0097464C" w:rsidTr="0097464C">
              <w:trPr>
                <w:tblCellSpacing w:w="0" w:type="dxa"/>
                <w:jc w:val="center"/>
              </w:trPr>
              <w:tc>
                <w:tcPr>
                  <w:tcW w:w="568"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M.A.   </w:t>
                  </w:r>
                </w:p>
              </w:tc>
              <w:tc>
                <w:tcPr>
                  <w:tcW w:w="968" w:type="pct"/>
                  <w:gridSpan w:val="2"/>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English   </w:t>
                  </w:r>
                </w:p>
              </w:tc>
              <w:tc>
                <w:tcPr>
                  <w:tcW w:w="1290"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National University   </w:t>
                  </w:r>
                </w:p>
              </w:tc>
              <w:tc>
                <w:tcPr>
                  <w:tcW w:w="865" w:type="pct"/>
                  <w:shd w:val="clear" w:color="auto" w:fill="FFFFFF"/>
                  <w:tcMar>
                    <w:top w:w="30" w:type="dxa"/>
                    <w:left w:w="30" w:type="dxa"/>
                    <w:bottom w:w="30" w:type="dxa"/>
                    <w:right w:w="0" w:type="dxa"/>
                  </w:tcMar>
                  <w:vAlign w:val="center"/>
                  <w:hideMark/>
                </w:tcPr>
                <w:p w:rsidR="0089119C" w:rsidRDefault="0097464C">
                  <w:pPr>
                    <w:wordWrap w:val="0"/>
                    <w:jc w:val="center"/>
                    <w:rPr>
                      <w:rFonts w:ascii="Verdana" w:eastAsia="Times New Roman" w:hAnsi="Verdana"/>
                      <w:sz w:val="17"/>
                      <w:szCs w:val="17"/>
                    </w:rPr>
                  </w:pPr>
                  <w:r>
                    <w:rPr>
                      <w:rFonts w:ascii="Verdana" w:eastAsia="Times New Roman" w:hAnsi="Verdana"/>
                      <w:sz w:val="17"/>
                      <w:szCs w:val="17"/>
                    </w:rPr>
                    <w:t xml:space="preserve">Second Class, </w:t>
                  </w:r>
                </w:p>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Marks :49.6%   </w:t>
                  </w:r>
                </w:p>
              </w:tc>
              <w:tc>
                <w:tcPr>
                  <w:tcW w:w="714"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2006   </w:t>
                  </w:r>
                </w:p>
              </w:tc>
              <w:tc>
                <w:tcPr>
                  <w:tcW w:w="595"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1 Year   </w:t>
                  </w:r>
                </w:p>
              </w:tc>
            </w:tr>
            <w:tr w:rsidR="0097464C" w:rsidTr="0097464C">
              <w:trPr>
                <w:tblCellSpacing w:w="0" w:type="dxa"/>
                <w:jc w:val="center"/>
              </w:trPr>
              <w:tc>
                <w:tcPr>
                  <w:tcW w:w="568"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B.A. Honors   </w:t>
                  </w:r>
                </w:p>
              </w:tc>
              <w:tc>
                <w:tcPr>
                  <w:tcW w:w="968" w:type="pct"/>
                  <w:gridSpan w:val="2"/>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English   </w:t>
                  </w:r>
                </w:p>
              </w:tc>
              <w:tc>
                <w:tcPr>
                  <w:tcW w:w="1290"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National University   </w:t>
                  </w:r>
                </w:p>
              </w:tc>
              <w:tc>
                <w:tcPr>
                  <w:tcW w:w="865" w:type="pct"/>
                  <w:shd w:val="clear" w:color="auto" w:fill="FFFFFF"/>
                  <w:tcMar>
                    <w:top w:w="30" w:type="dxa"/>
                    <w:left w:w="30" w:type="dxa"/>
                    <w:bottom w:w="30" w:type="dxa"/>
                    <w:right w:w="0" w:type="dxa"/>
                  </w:tcMar>
                  <w:vAlign w:val="center"/>
                  <w:hideMark/>
                </w:tcPr>
                <w:p w:rsidR="0089119C" w:rsidRDefault="0097464C">
                  <w:pPr>
                    <w:wordWrap w:val="0"/>
                    <w:jc w:val="center"/>
                    <w:rPr>
                      <w:rFonts w:ascii="Verdana" w:eastAsia="Times New Roman" w:hAnsi="Verdana"/>
                      <w:sz w:val="17"/>
                      <w:szCs w:val="17"/>
                    </w:rPr>
                  </w:pPr>
                  <w:r>
                    <w:rPr>
                      <w:rFonts w:ascii="Verdana" w:eastAsia="Times New Roman" w:hAnsi="Verdana"/>
                      <w:sz w:val="17"/>
                      <w:szCs w:val="17"/>
                    </w:rPr>
                    <w:t xml:space="preserve">Second Class, </w:t>
                  </w:r>
                </w:p>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Marks :47.9%   </w:t>
                  </w:r>
                </w:p>
              </w:tc>
              <w:tc>
                <w:tcPr>
                  <w:tcW w:w="714"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2005   </w:t>
                  </w:r>
                </w:p>
              </w:tc>
              <w:tc>
                <w:tcPr>
                  <w:tcW w:w="595"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4 Years   </w:t>
                  </w:r>
                </w:p>
              </w:tc>
            </w:tr>
            <w:tr w:rsidR="0097464C" w:rsidTr="0097464C">
              <w:trPr>
                <w:tblCellSpacing w:w="0" w:type="dxa"/>
                <w:jc w:val="center"/>
              </w:trPr>
              <w:tc>
                <w:tcPr>
                  <w:tcW w:w="568"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HSC   </w:t>
                  </w:r>
                </w:p>
              </w:tc>
              <w:tc>
                <w:tcPr>
                  <w:tcW w:w="968" w:type="pct"/>
                  <w:gridSpan w:val="2"/>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Science   </w:t>
                  </w:r>
                </w:p>
              </w:tc>
              <w:tc>
                <w:tcPr>
                  <w:tcW w:w="1290"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Mirpur Girls' Ideal Laboratory Institute under Dhaka Board   </w:t>
                  </w:r>
                </w:p>
              </w:tc>
              <w:tc>
                <w:tcPr>
                  <w:tcW w:w="865" w:type="pct"/>
                  <w:shd w:val="clear" w:color="auto" w:fill="FFFFFF"/>
                  <w:tcMar>
                    <w:top w:w="30" w:type="dxa"/>
                    <w:left w:w="30" w:type="dxa"/>
                    <w:bottom w:w="30" w:type="dxa"/>
                    <w:right w:w="0" w:type="dxa"/>
                  </w:tcMar>
                  <w:vAlign w:val="center"/>
                  <w:hideMark/>
                </w:tcPr>
                <w:p w:rsidR="0089119C" w:rsidRDefault="0097464C">
                  <w:pPr>
                    <w:wordWrap w:val="0"/>
                    <w:jc w:val="center"/>
                    <w:rPr>
                      <w:rFonts w:ascii="Verdana" w:eastAsia="Times New Roman" w:hAnsi="Verdana"/>
                      <w:sz w:val="17"/>
                      <w:szCs w:val="17"/>
                    </w:rPr>
                  </w:pPr>
                  <w:r>
                    <w:rPr>
                      <w:rFonts w:ascii="Verdana" w:eastAsia="Times New Roman" w:hAnsi="Verdana"/>
                      <w:sz w:val="17"/>
                      <w:szCs w:val="17"/>
                    </w:rPr>
                    <w:t xml:space="preserve">First Division, </w:t>
                  </w:r>
                </w:p>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Marks :65.4%   </w:t>
                  </w:r>
                </w:p>
              </w:tc>
              <w:tc>
                <w:tcPr>
                  <w:tcW w:w="714"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2001   </w:t>
                  </w:r>
                </w:p>
              </w:tc>
              <w:tc>
                <w:tcPr>
                  <w:tcW w:w="595"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2 Years   </w:t>
                  </w:r>
                </w:p>
              </w:tc>
            </w:tr>
            <w:tr w:rsidR="0097464C" w:rsidTr="0097464C">
              <w:trPr>
                <w:tblCellSpacing w:w="0" w:type="dxa"/>
                <w:jc w:val="center"/>
              </w:trPr>
              <w:tc>
                <w:tcPr>
                  <w:tcW w:w="568"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SSC   </w:t>
                  </w:r>
                </w:p>
              </w:tc>
              <w:tc>
                <w:tcPr>
                  <w:tcW w:w="968" w:type="pct"/>
                  <w:gridSpan w:val="2"/>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Science   </w:t>
                  </w:r>
                </w:p>
              </w:tc>
              <w:tc>
                <w:tcPr>
                  <w:tcW w:w="1290"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Rajdhani Girls' High School &amp; College under Dhaka Board   </w:t>
                  </w:r>
                </w:p>
              </w:tc>
              <w:tc>
                <w:tcPr>
                  <w:tcW w:w="865" w:type="pct"/>
                  <w:shd w:val="clear" w:color="auto" w:fill="FFFFFF"/>
                  <w:tcMar>
                    <w:top w:w="30" w:type="dxa"/>
                    <w:left w:w="30" w:type="dxa"/>
                    <w:bottom w:w="30" w:type="dxa"/>
                    <w:right w:w="0" w:type="dxa"/>
                  </w:tcMar>
                  <w:vAlign w:val="center"/>
                  <w:hideMark/>
                </w:tcPr>
                <w:p w:rsidR="0089119C" w:rsidRDefault="0097464C">
                  <w:pPr>
                    <w:wordWrap w:val="0"/>
                    <w:jc w:val="center"/>
                    <w:rPr>
                      <w:rFonts w:ascii="Verdana" w:eastAsia="Times New Roman" w:hAnsi="Verdana"/>
                      <w:sz w:val="17"/>
                      <w:szCs w:val="17"/>
                    </w:rPr>
                  </w:pPr>
                  <w:r>
                    <w:rPr>
                      <w:rFonts w:ascii="Verdana" w:eastAsia="Times New Roman" w:hAnsi="Verdana"/>
                      <w:sz w:val="17"/>
                      <w:szCs w:val="17"/>
                    </w:rPr>
                    <w:t xml:space="preserve">First Division, </w:t>
                  </w:r>
                </w:p>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Marks :68.4%   </w:t>
                  </w:r>
                </w:p>
              </w:tc>
              <w:tc>
                <w:tcPr>
                  <w:tcW w:w="714"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1999   </w:t>
                  </w:r>
                </w:p>
              </w:tc>
              <w:tc>
                <w:tcPr>
                  <w:tcW w:w="595" w:type="pct"/>
                  <w:shd w:val="clear" w:color="auto" w:fill="FFFFFF"/>
                  <w:tcMar>
                    <w:top w:w="30" w:type="dxa"/>
                    <w:left w:w="30" w:type="dxa"/>
                    <w:bottom w:w="30" w:type="dxa"/>
                    <w:right w:w="0" w:type="dxa"/>
                  </w:tcMar>
                  <w:vAlign w:val="center"/>
                  <w:hideMark/>
                </w:tcPr>
                <w:p w:rsidR="0097464C" w:rsidRDefault="0097464C">
                  <w:pPr>
                    <w:wordWrap w:val="0"/>
                    <w:jc w:val="center"/>
                    <w:rPr>
                      <w:rFonts w:ascii="Verdana" w:eastAsia="Times New Roman" w:hAnsi="Verdana"/>
                      <w:sz w:val="17"/>
                      <w:szCs w:val="17"/>
                    </w:rPr>
                  </w:pPr>
                  <w:r>
                    <w:rPr>
                      <w:rFonts w:ascii="Verdana" w:eastAsia="Times New Roman" w:hAnsi="Verdana"/>
                      <w:sz w:val="17"/>
                      <w:szCs w:val="17"/>
                    </w:rPr>
                    <w:t xml:space="preserve">2 years   </w:t>
                  </w:r>
                </w:p>
              </w:tc>
            </w:tr>
          </w:tbl>
          <w:p w:rsidR="00A05AC4" w:rsidRDefault="00A05AC4">
            <w:pPr>
              <w:jc w:val="center"/>
              <w:rPr>
                <w:rFonts w:eastAsia="Times New Roman"/>
                <w:sz w:val="20"/>
                <w:szCs w:val="20"/>
              </w:rPr>
            </w:pPr>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05AC4">
        <w:trPr>
          <w:divId w:val="555312442"/>
          <w:tblCellSpacing w:w="0" w:type="dxa"/>
          <w:jc w:val="center"/>
        </w:trPr>
        <w:tc>
          <w:tcPr>
            <w:tcW w:w="0" w:type="auto"/>
            <w:shd w:val="clear" w:color="auto" w:fill="E6E6E6"/>
            <w:tcMar>
              <w:top w:w="30" w:type="dxa"/>
              <w:left w:w="30" w:type="dxa"/>
              <w:bottom w:w="30" w:type="dxa"/>
              <w:right w:w="0" w:type="dxa"/>
            </w:tcMar>
            <w:vAlign w:val="center"/>
            <w:hideMark/>
          </w:tcPr>
          <w:p w:rsidR="00A05AC4" w:rsidRDefault="005A3BA8">
            <w:pPr>
              <w:rPr>
                <w:rFonts w:ascii="Verdana" w:eastAsia="Times New Roman" w:hAnsi="Verdana"/>
                <w:b/>
                <w:bCs/>
                <w:sz w:val="18"/>
                <w:szCs w:val="18"/>
              </w:rPr>
            </w:pPr>
            <w:r>
              <w:rPr>
                <w:rFonts w:ascii="Verdana" w:eastAsia="Times New Roman" w:hAnsi="Verdana"/>
                <w:b/>
                <w:bCs/>
                <w:sz w:val="18"/>
                <w:szCs w:val="18"/>
                <w:u w:val="single"/>
              </w:rPr>
              <w:t>Training Summary:</w:t>
            </w:r>
          </w:p>
        </w:tc>
      </w:tr>
      <w:tr w:rsidR="00A05AC4">
        <w:trPr>
          <w:divId w:val="555312442"/>
          <w:tblCellSpacing w:w="0" w:type="dxa"/>
          <w:jc w:val="center"/>
        </w:trPr>
        <w:tc>
          <w:tcPr>
            <w:tcW w:w="0" w:type="auto"/>
            <w:shd w:val="clear" w:color="auto" w:fill="FFFFFF"/>
            <w:tcMar>
              <w:top w:w="105" w:type="dxa"/>
              <w:left w:w="75" w:type="dxa"/>
              <w:bottom w:w="150" w:type="dxa"/>
              <w:right w:w="0" w:type="dxa"/>
            </w:tcMar>
            <w:vAlign w:val="center"/>
            <w:hideMark/>
          </w:tcPr>
          <w:tbl>
            <w:tblPr>
              <w:tblW w:w="5000" w:type="pct"/>
              <w:jc w:val="center"/>
              <w:tblCellSpacing w:w="0"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left w:w="0" w:type="dxa"/>
                <w:right w:w="0" w:type="dxa"/>
              </w:tblCellMar>
              <w:tblLook w:val="04A0" w:firstRow="1" w:lastRow="0" w:firstColumn="1" w:lastColumn="0" w:noHBand="0" w:noVBand="1"/>
            </w:tblPr>
            <w:tblGrid>
              <w:gridCol w:w="2120"/>
              <w:gridCol w:w="2120"/>
              <w:gridCol w:w="1674"/>
              <w:gridCol w:w="1674"/>
              <w:gridCol w:w="1674"/>
              <w:gridCol w:w="1116"/>
              <w:gridCol w:w="781"/>
            </w:tblGrid>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Style w:val="Strong"/>
                      <w:rFonts w:ascii="Verdana" w:eastAsia="Times New Roman" w:hAnsi="Verdana"/>
                      <w:sz w:val="17"/>
                      <w:szCs w:val="17"/>
                    </w:rPr>
                    <w:t>Training Title</w:t>
                  </w:r>
                </w:p>
              </w:tc>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Style w:val="Strong"/>
                      <w:rFonts w:ascii="Verdana" w:eastAsia="Times New Roman" w:hAnsi="Verdana"/>
                      <w:sz w:val="17"/>
                      <w:szCs w:val="17"/>
                    </w:rPr>
                    <w:t>Topic</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Style w:val="Strong"/>
                      <w:rFonts w:ascii="Verdana" w:eastAsia="Times New Roman" w:hAnsi="Verdana"/>
                      <w:sz w:val="17"/>
                      <w:szCs w:val="17"/>
                    </w:rPr>
                    <w:t>Institute</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Style w:val="Strong"/>
                      <w:rFonts w:ascii="Verdana" w:eastAsia="Times New Roman" w:hAnsi="Verdana"/>
                      <w:sz w:val="17"/>
                      <w:szCs w:val="17"/>
                    </w:rPr>
                    <w:t>Country</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Style w:val="Strong"/>
                      <w:rFonts w:ascii="Verdana" w:eastAsia="Times New Roman" w:hAnsi="Verdana"/>
                      <w:sz w:val="17"/>
                      <w:szCs w:val="17"/>
                    </w:rPr>
                    <w:t>Location</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Style w:val="Strong"/>
                      <w:rFonts w:ascii="Verdana" w:eastAsia="Times New Roman" w:hAnsi="Verdana"/>
                      <w:sz w:val="17"/>
                      <w:szCs w:val="17"/>
                    </w:rPr>
                    <w:t>Year</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Style w:val="Strong"/>
                      <w:rFonts w:ascii="Verdana" w:eastAsia="Times New Roman" w:hAnsi="Verdana"/>
                      <w:sz w:val="17"/>
                      <w:szCs w:val="17"/>
                    </w:rPr>
                    <w:t>Duration</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Workshop on multi country project learning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She Can project, Strategy, Effectiveness, Empowerment, Mobility, Solidarity, Campaign, Advocacy, Best practices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Action Aid International (UK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United Kingdom of England (UK)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Central London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2017  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05 Days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Training on mHealth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Mobile Applications-Development, Functions &amp; Use, mHealth, ANM, TTC, GMP, Commcare, GIS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World Vision India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India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Delhi, Bangalore, Narsinghpur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2016  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07 days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Training on Research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Qualitative Research, Quantitative Research, Survey, Data, FGD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International Republican Institute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Bangladesh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Gulshan, Dhaka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2015  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07 Days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Training on Financial Management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Budget, Financial Report, Debit, Credit, Petty Cash, Voucher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BSWS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Bangladesh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Kakrail, Dhaka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2015  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 Days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Workshop on Monitoring and Evaluation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M &amp; E Framework, Result Based Monitoring System, Theory of Change, Logical Framework, Logic Model and Log Frame Analysis, Indicators, Definitions of relevant Terminologies etc.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APCOM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Thailand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Bangkok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2015  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03 Days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Workshop on MESST ( M &amp; E System Strengthening Tools)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M &amp; E Framework, Action Plan, Progress, Way Forward, Technical Things, National Efforts and link the organization with it, Resource and human capacity etc.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NASP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Bangladesh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Mohakhali, Dhaka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2015  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02 Days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Workshop on Strategy Review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Plan, Progress, Indicators, Outcome, Output etc.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Bandhu Social Welfare Society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Thailand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Bangkok, Thailand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2015  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03 Days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Training on Project Management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Project, Proposal, Plan, Finance, LFA,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BSWS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Bangladesh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Cox`s Bazar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2014  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5 days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Training on MI and MI+ Approach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Definition, Presentation, Role Play, Practice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BSWS, GGD, AMFREE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Bangladesh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Malibagh, Dhaka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2014  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06  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lastRenderedPageBreak/>
                    <w:t xml:space="preserve">Workshop on Strategy Review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Plan, Progress, Indicators, Outcome, Output etc.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Bandhu Social Welfare Society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Nepal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Kathmandu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2014  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5 Days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Training on UNCRPD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UNCRPD Article 1 to 37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ADD International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Bangladesh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Banani, Dhaka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2009  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1 Week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Workshop on UPR (Universal Periodic Report)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Inclusion of Disability in the Universal Periodic Report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ADD International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Bangladesh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Banani, Dhaka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2009  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3 days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Workshop on Financial Management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Budget, Petty Cash, Debit, Credit, Bill, Voucher, FD 2, FD 6, Deposit, Financial Report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ADD International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Bangladesh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Banani, Dhaka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2009  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05 Days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IELTS Preparation Course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Reading, Writing, Speaking, Listening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British Council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Bangladesh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Dhanmondi, Dhaka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2008  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3 months   </w:t>
                  </w:r>
                </w:p>
              </w:tc>
            </w:tr>
            <w:tr w:rsidR="00A05AC4" w:rsidTr="00B720F6">
              <w:trPr>
                <w:tblCellSpacing w:w="0" w:type="dxa"/>
                <w:jc w:val="center"/>
              </w:trPr>
              <w:tc>
                <w:tcPr>
                  <w:tcW w:w="9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Basic Computer Learning Course   </w:t>
                  </w:r>
                </w:p>
              </w:tc>
              <w:tc>
                <w:tcPr>
                  <w:tcW w:w="950" w:type="pct"/>
                  <w:shd w:val="clear" w:color="auto" w:fill="FFFFFF"/>
                  <w:tcMar>
                    <w:top w:w="30" w:type="dxa"/>
                    <w:left w:w="1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MS Word, MS-Excel, Windows, Fox Pro, Email &amp; Internet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German Technical Institute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Bangladesh   </w:t>
                  </w:r>
                </w:p>
              </w:tc>
              <w:tc>
                <w:tcPr>
                  <w:tcW w:w="7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Mirpur, Dhaka   </w:t>
                  </w:r>
                </w:p>
              </w:tc>
              <w:tc>
                <w:tcPr>
                  <w:tcW w:w="5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1999   </w:t>
                  </w:r>
                </w:p>
              </w:tc>
              <w:tc>
                <w:tcPr>
                  <w:tcW w:w="35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 xml:space="preserve">3 months   </w:t>
                  </w:r>
                </w:p>
              </w:tc>
            </w:tr>
          </w:tbl>
          <w:p w:rsidR="00A05AC4" w:rsidRDefault="00A05AC4">
            <w:pPr>
              <w:jc w:val="center"/>
              <w:rPr>
                <w:rFonts w:eastAsia="Times New Roman"/>
                <w:sz w:val="20"/>
                <w:szCs w:val="20"/>
              </w:rPr>
            </w:pPr>
          </w:p>
        </w:tc>
      </w:tr>
    </w:tbl>
    <w:p w:rsidR="00A05AC4" w:rsidRDefault="00A05AC4">
      <w:pPr>
        <w:divId w:val="555312442"/>
        <w:rPr>
          <w:rFonts w:ascii="Verdana" w:eastAsia="Times New Roman" w:hAnsi="Verdana"/>
          <w:vanish/>
          <w:sz w:val="17"/>
          <w:szCs w:val="17"/>
        </w:rPr>
      </w:pPr>
    </w:p>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05AC4">
        <w:trPr>
          <w:divId w:val="555312442"/>
          <w:tblCellSpacing w:w="0" w:type="dxa"/>
          <w:jc w:val="center"/>
        </w:trPr>
        <w:tc>
          <w:tcPr>
            <w:tcW w:w="0" w:type="auto"/>
            <w:shd w:val="clear" w:color="auto" w:fill="E6E6E6"/>
            <w:tcMar>
              <w:top w:w="30" w:type="dxa"/>
              <w:left w:w="30" w:type="dxa"/>
              <w:bottom w:w="30" w:type="dxa"/>
              <w:right w:w="0" w:type="dxa"/>
            </w:tcMar>
            <w:vAlign w:val="center"/>
            <w:hideMark/>
          </w:tcPr>
          <w:p w:rsidR="00A05AC4" w:rsidRDefault="005A3BA8">
            <w:pPr>
              <w:rPr>
                <w:rFonts w:ascii="Verdana" w:eastAsia="Times New Roman" w:hAnsi="Verdana"/>
                <w:b/>
                <w:bCs/>
                <w:sz w:val="18"/>
                <w:szCs w:val="18"/>
              </w:rPr>
            </w:pPr>
            <w:r>
              <w:rPr>
                <w:rFonts w:ascii="Verdana" w:eastAsia="Times New Roman" w:hAnsi="Verdana"/>
                <w:b/>
                <w:bCs/>
                <w:sz w:val="18"/>
                <w:szCs w:val="18"/>
                <w:u w:val="single"/>
              </w:rPr>
              <w:t>Career and Application Information:</w:t>
            </w:r>
          </w:p>
        </w:tc>
      </w:tr>
      <w:tr w:rsidR="00A05AC4">
        <w:trPr>
          <w:divId w:val="555312442"/>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591"/>
              <w:gridCol w:w="224"/>
              <w:gridCol w:w="7405"/>
            </w:tblGrid>
            <w:tr w:rsidR="00A05AC4">
              <w:trPr>
                <w:tblCellSpacing w:w="0" w:type="dxa"/>
                <w:jc w:val="center"/>
              </w:trPr>
              <w:tc>
                <w:tcPr>
                  <w:tcW w:w="1600" w:type="pct"/>
                  <w:shd w:val="clear" w:color="auto" w:fill="FFFFFF"/>
                  <w:tcMar>
                    <w:top w:w="30" w:type="dxa"/>
                    <w:left w:w="75" w:type="dxa"/>
                    <w:bottom w:w="30" w:type="dxa"/>
                    <w:right w:w="0" w:type="dxa"/>
                  </w:tcMar>
                  <w:vAlign w:val="center"/>
                  <w:hideMark/>
                </w:tcPr>
                <w:p w:rsidR="00A05AC4" w:rsidRDefault="005A3BA8">
                  <w:pPr>
                    <w:rPr>
                      <w:rFonts w:ascii="Verdana" w:eastAsia="Times New Roman" w:hAnsi="Verdana"/>
                      <w:sz w:val="17"/>
                      <w:szCs w:val="17"/>
                    </w:rPr>
                  </w:pPr>
                  <w:r>
                    <w:rPr>
                      <w:rFonts w:ascii="Verdana" w:eastAsia="Times New Roman" w:hAnsi="Verdana"/>
                      <w:sz w:val="17"/>
                      <w:szCs w:val="17"/>
                    </w:rPr>
                    <w:t>Looking For</w:t>
                  </w:r>
                </w:p>
              </w:tc>
              <w:tc>
                <w:tcPr>
                  <w:tcW w:w="100" w:type="pct"/>
                  <w:shd w:val="clear" w:color="auto" w:fill="FFFFFF"/>
                  <w:tcMar>
                    <w:top w:w="30" w:type="dxa"/>
                    <w:left w:w="105" w:type="dxa"/>
                    <w:bottom w:w="3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105" w:type="dxa"/>
                    <w:bottom w:w="30" w:type="dxa"/>
                    <w:right w:w="0" w:type="dxa"/>
                  </w:tcMar>
                  <w:vAlign w:val="center"/>
                  <w:hideMark/>
                </w:tcPr>
                <w:p w:rsidR="00A05AC4" w:rsidRDefault="005A3BA8">
                  <w:pPr>
                    <w:rPr>
                      <w:rFonts w:ascii="Verdana" w:eastAsia="Times New Roman" w:hAnsi="Verdana"/>
                      <w:sz w:val="17"/>
                      <w:szCs w:val="17"/>
                    </w:rPr>
                  </w:pPr>
                  <w:r>
                    <w:rPr>
                      <w:rFonts w:ascii="Verdana" w:eastAsia="Times New Roman" w:hAnsi="Verdana"/>
                      <w:sz w:val="17"/>
                      <w:szCs w:val="17"/>
                    </w:rPr>
                    <w:t xml:space="preserve">Top Level Job </w:t>
                  </w:r>
                </w:p>
              </w:tc>
            </w:tr>
            <w:tr w:rsidR="00A05AC4">
              <w:trPr>
                <w:tblCellSpacing w:w="0" w:type="dxa"/>
                <w:jc w:val="center"/>
              </w:trPr>
              <w:tc>
                <w:tcPr>
                  <w:tcW w:w="1600" w:type="pct"/>
                  <w:shd w:val="clear" w:color="auto" w:fill="FFFFFF"/>
                  <w:tcMar>
                    <w:top w:w="30" w:type="dxa"/>
                    <w:left w:w="75" w:type="dxa"/>
                    <w:bottom w:w="30" w:type="dxa"/>
                    <w:right w:w="0" w:type="dxa"/>
                  </w:tcMar>
                  <w:vAlign w:val="center"/>
                  <w:hideMark/>
                </w:tcPr>
                <w:p w:rsidR="00A05AC4" w:rsidRDefault="005A3BA8">
                  <w:pPr>
                    <w:rPr>
                      <w:rFonts w:ascii="Verdana" w:eastAsia="Times New Roman" w:hAnsi="Verdana"/>
                      <w:sz w:val="17"/>
                      <w:szCs w:val="17"/>
                    </w:rPr>
                  </w:pPr>
                  <w:r>
                    <w:rPr>
                      <w:rFonts w:ascii="Verdana" w:eastAsia="Times New Roman" w:hAnsi="Verdana"/>
                      <w:sz w:val="17"/>
                      <w:szCs w:val="17"/>
                    </w:rPr>
                    <w:t>Available For</w:t>
                  </w:r>
                </w:p>
              </w:tc>
              <w:tc>
                <w:tcPr>
                  <w:tcW w:w="100" w:type="pct"/>
                  <w:shd w:val="clear" w:color="auto" w:fill="FFFFFF"/>
                  <w:tcMar>
                    <w:top w:w="30" w:type="dxa"/>
                    <w:left w:w="105" w:type="dxa"/>
                    <w:bottom w:w="3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105" w:type="dxa"/>
                    <w:bottom w:w="30" w:type="dxa"/>
                    <w:right w:w="0" w:type="dxa"/>
                  </w:tcMar>
                  <w:vAlign w:val="center"/>
                  <w:hideMark/>
                </w:tcPr>
                <w:p w:rsidR="00A05AC4" w:rsidRDefault="005A3BA8">
                  <w:pPr>
                    <w:rPr>
                      <w:rFonts w:ascii="Verdana" w:eastAsia="Times New Roman" w:hAnsi="Verdana"/>
                      <w:sz w:val="17"/>
                      <w:szCs w:val="17"/>
                    </w:rPr>
                  </w:pPr>
                  <w:r>
                    <w:rPr>
                      <w:rFonts w:ascii="Verdana" w:eastAsia="Times New Roman" w:hAnsi="Verdana"/>
                      <w:sz w:val="17"/>
                      <w:szCs w:val="17"/>
                    </w:rPr>
                    <w:t xml:space="preserve">Full Time </w:t>
                  </w:r>
                </w:p>
              </w:tc>
            </w:tr>
            <w:tr w:rsidR="00A05AC4" w:rsidTr="00B001EF">
              <w:trPr>
                <w:tblCellSpacing w:w="0" w:type="dxa"/>
                <w:jc w:val="center"/>
              </w:trPr>
              <w:tc>
                <w:tcPr>
                  <w:tcW w:w="1600" w:type="pct"/>
                  <w:shd w:val="clear" w:color="auto" w:fill="FFFFFF"/>
                  <w:tcMar>
                    <w:top w:w="30" w:type="dxa"/>
                    <w:left w:w="75" w:type="dxa"/>
                    <w:bottom w:w="30" w:type="dxa"/>
                    <w:right w:w="0" w:type="dxa"/>
                  </w:tcMar>
                  <w:vAlign w:val="center"/>
                </w:tcPr>
                <w:p w:rsidR="00A05AC4" w:rsidRDefault="00A05AC4">
                  <w:pPr>
                    <w:rPr>
                      <w:rFonts w:ascii="Verdana" w:eastAsia="Times New Roman" w:hAnsi="Verdana"/>
                      <w:sz w:val="17"/>
                      <w:szCs w:val="17"/>
                    </w:rPr>
                  </w:pPr>
                </w:p>
              </w:tc>
              <w:tc>
                <w:tcPr>
                  <w:tcW w:w="100" w:type="pct"/>
                  <w:shd w:val="clear" w:color="auto" w:fill="FFFFFF"/>
                  <w:tcMar>
                    <w:top w:w="30" w:type="dxa"/>
                    <w:left w:w="105" w:type="dxa"/>
                    <w:bottom w:w="30" w:type="dxa"/>
                    <w:right w:w="0" w:type="dxa"/>
                  </w:tcMar>
                  <w:vAlign w:val="center"/>
                </w:tcPr>
                <w:p w:rsidR="00A05AC4" w:rsidRDefault="00A05AC4">
                  <w:pPr>
                    <w:jc w:val="center"/>
                    <w:rPr>
                      <w:rFonts w:ascii="Verdana" w:eastAsia="Times New Roman" w:hAnsi="Verdana"/>
                      <w:sz w:val="17"/>
                      <w:szCs w:val="17"/>
                    </w:rPr>
                  </w:pPr>
                </w:p>
              </w:tc>
              <w:tc>
                <w:tcPr>
                  <w:tcW w:w="3300" w:type="pct"/>
                  <w:shd w:val="clear" w:color="auto" w:fill="FFFFFF"/>
                  <w:tcMar>
                    <w:top w:w="30" w:type="dxa"/>
                    <w:left w:w="105" w:type="dxa"/>
                    <w:bottom w:w="30" w:type="dxa"/>
                    <w:right w:w="0" w:type="dxa"/>
                  </w:tcMar>
                  <w:vAlign w:val="center"/>
                </w:tcPr>
                <w:p w:rsidR="00A05AC4" w:rsidRDefault="00A05AC4">
                  <w:pPr>
                    <w:rPr>
                      <w:rFonts w:ascii="Verdana" w:eastAsia="Times New Roman" w:hAnsi="Verdana"/>
                      <w:sz w:val="17"/>
                      <w:szCs w:val="17"/>
                    </w:rPr>
                  </w:pPr>
                </w:p>
              </w:tc>
            </w:tr>
          </w:tbl>
          <w:p w:rsidR="00A05AC4" w:rsidRDefault="00A05AC4">
            <w:pPr>
              <w:jc w:val="center"/>
              <w:rPr>
                <w:rFonts w:eastAsia="Times New Roman"/>
                <w:sz w:val="20"/>
                <w:szCs w:val="20"/>
              </w:rPr>
            </w:pPr>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05AC4">
        <w:trPr>
          <w:divId w:val="555312442"/>
          <w:tblCellSpacing w:w="0" w:type="dxa"/>
          <w:jc w:val="center"/>
        </w:trPr>
        <w:tc>
          <w:tcPr>
            <w:tcW w:w="0" w:type="auto"/>
            <w:shd w:val="clear" w:color="auto" w:fill="E6E6E6"/>
            <w:tcMar>
              <w:top w:w="30" w:type="dxa"/>
              <w:left w:w="30" w:type="dxa"/>
              <w:bottom w:w="30" w:type="dxa"/>
              <w:right w:w="0" w:type="dxa"/>
            </w:tcMar>
            <w:vAlign w:val="center"/>
            <w:hideMark/>
          </w:tcPr>
          <w:p w:rsidR="00A05AC4" w:rsidRDefault="005A3BA8">
            <w:pPr>
              <w:rPr>
                <w:rFonts w:ascii="Verdana" w:eastAsia="Times New Roman" w:hAnsi="Verdana"/>
                <w:b/>
                <w:bCs/>
                <w:sz w:val="18"/>
                <w:szCs w:val="18"/>
              </w:rPr>
            </w:pPr>
            <w:r>
              <w:rPr>
                <w:rFonts w:ascii="Verdana" w:eastAsia="Times New Roman" w:hAnsi="Verdana"/>
                <w:b/>
                <w:bCs/>
                <w:sz w:val="18"/>
                <w:szCs w:val="18"/>
                <w:u w:val="single"/>
              </w:rPr>
              <w:t>Specialization:</w:t>
            </w:r>
          </w:p>
        </w:tc>
      </w:tr>
      <w:tr w:rsidR="00A05AC4" w:rsidTr="0089119C">
        <w:trPr>
          <w:divId w:val="555312442"/>
          <w:trHeight w:val="6168"/>
          <w:tblCellSpacing w:w="0" w:type="dxa"/>
          <w:jc w:val="center"/>
        </w:trPr>
        <w:tc>
          <w:tcPr>
            <w:tcW w:w="0" w:type="auto"/>
            <w:shd w:val="clear" w:color="auto" w:fill="FFFFFF"/>
            <w:tcMar>
              <w:top w:w="105" w:type="dxa"/>
              <w:left w:w="75" w:type="dxa"/>
              <w:bottom w:w="150" w:type="dxa"/>
              <w:right w:w="0" w:type="dxa"/>
            </w:tcMar>
            <w:vAlign w:val="center"/>
            <w:hideMark/>
          </w:tcPr>
          <w:tbl>
            <w:tblPr>
              <w:tblW w:w="5000" w:type="pct"/>
              <w:jc w:val="center"/>
              <w:tblCellSpacing w:w="0"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left w:w="0" w:type="dxa"/>
                <w:right w:w="0" w:type="dxa"/>
              </w:tblCellMar>
              <w:tblLook w:val="04A0" w:firstRow="1" w:lastRow="0" w:firstColumn="1" w:lastColumn="0" w:noHBand="0" w:noVBand="1"/>
            </w:tblPr>
            <w:tblGrid>
              <w:gridCol w:w="4464"/>
              <w:gridCol w:w="6695"/>
            </w:tblGrid>
            <w:tr w:rsidR="00A05AC4" w:rsidTr="003845DB">
              <w:trPr>
                <w:tblCellSpacing w:w="0" w:type="dxa"/>
                <w:jc w:val="center"/>
              </w:trPr>
              <w:tc>
                <w:tcPr>
                  <w:tcW w:w="20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Style w:val="Strong"/>
                      <w:rFonts w:ascii="Verdana" w:eastAsia="Times New Roman" w:hAnsi="Verdana"/>
                      <w:sz w:val="17"/>
                      <w:szCs w:val="17"/>
                    </w:rPr>
                    <w:t>Fields of Specialization</w:t>
                  </w:r>
                  <w:r>
                    <w:rPr>
                      <w:rFonts w:ascii="Verdana" w:eastAsia="Times New Roman" w:hAnsi="Verdana"/>
                      <w:sz w:val="17"/>
                      <w:szCs w:val="17"/>
                    </w:rPr>
                    <w:t xml:space="preserve"> </w:t>
                  </w:r>
                </w:p>
              </w:tc>
              <w:tc>
                <w:tcPr>
                  <w:tcW w:w="3000" w:type="pct"/>
                  <w:shd w:val="clear" w:color="auto" w:fill="FFFFFF"/>
                  <w:tcMar>
                    <w:top w:w="30" w:type="dxa"/>
                    <w:left w:w="30"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Style w:val="Strong"/>
                      <w:rFonts w:ascii="Verdana" w:eastAsia="Times New Roman" w:hAnsi="Verdana"/>
                      <w:sz w:val="17"/>
                      <w:szCs w:val="17"/>
                    </w:rPr>
                    <w:t>Description</w:t>
                  </w:r>
                  <w:r>
                    <w:rPr>
                      <w:rFonts w:ascii="Verdana" w:eastAsia="Times New Roman" w:hAnsi="Verdana"/>
                      <w:sz w:val="17"/>
                      <w:szCs w:val="17"/>
                    </w:rPr>
                    <w:t xml:space="preserve"> </w:t>
                  </w:r>
                </w:p>
              </w:tc>
            </w:tr>
            <w:tr w:rsidR="00A05AC4" w:rsidTr="003845DB">
              <w:trPr>
                <w:tblCellSpacing w:w="0" w:type="dxa"/>
                <w:jc w:val="center"/>
              </w:trPr>
              <w:tc>
                <w:tcPr>
                  <w:tcW w:w="2000" w:type="pct"/>
                  <w:shd w:val="clear" w:color="auto" w:fill="FFFFFF"/>
                  <w:tcMar>
                    <w:top w:w="30" w:type="dxa"/>
                    <w:left w:w="105" w:type="dxa"/>
                    <w:bottom w:w="30" w:type="dxa"/>
                    <w:right w:w="0" w:type="dxa"/>
                  </w:tcMar>
                  <w:vAlign w:val="center"/>
                  <w:hideMark/>
                </w:tcPr>
                <w:p w:rsidR="00882578" w:rsidRDefault="00882578" w:rsidP="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Child Rights</w:t>
                  </w:r>
                </w:p>
                <w:p w:rsidR="00F66716" w:rsidRDefault="00F66716" w:rsidP="00F66716">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Education</w:t>
                  </w:r>
                </w:p>
                <w:p w:rsidR="00882578" w:rsidRDefault="00882578" w:rsidP="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Indigenous and Minority Community</w:t>
                  </w:r>
                </w:p>
                <w:p w:rsidR="00882578" w:rsidRDefault="00882578" w:rsidP="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 xml:space="preserve">Disability </w:t>
                  </w:r>
                </w:p>
                <w:p w:rsidR="00882578" w:rsidRDefault="00882578" w:rsidP="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Poverty Reduction</w:t>
                  </w:r>
                </w:p>
                <w:p w:rsidR="00882578" w:rsidRDefault="00882578" w:rsidP="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Sexual Minority Population</w:t>
                  </w:r>
                </w:p>
                <w:p w:rsidR="00F66716" w:rsidRDefault="00F66716" w:rsidP="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HIV/AIDS</w:t>
                  </w:r>
                </w:p>
                <w:p w:rsidR="00882578" w:rsidRDefault="00882578" w:rsidP="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 xml:space="preserve">Nutrition </w:t>
                  </w:r>
                </w:p>
                <w:p w:rsidR="00882578" w:rsidRDefault="00882578" w:rsidP="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Women rights and VAWC</w:t>
                  </w:r>
                </w:p>
                <w:p w:rsidR="00F66716" w:rsidRDefault="00F66716" w:rsidP="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TB and Leprosy</w:t>
                  </w:r>
                </w:p>
                <w:p w:rsidR="0064669B" w:rsidRDefault="0064669B" w:rsidP="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 xml:space="preserve">Public Health </w:t>
                  </w:r>
                </w:p>
                <w:p w:rsidR="00F66716" w:rsidRDefault="00F66716" w:rsidP="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Low Income Community Housing</w:t>
                  </w:r>
                </w:p>
                <w:p w:rsidR="00A05AC4" w:rsidRDefault="005A3BA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Legal Aid</w:t>
                  </w:r>
                </w:p>
                <w:p w:rsidR="00F66716" w:rsidRDefault="00F66716">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 xml:space="preserve">Gender </w:t>
                  </w:r>
                </w:p>
                <w:p w:rsidR="0064669B" w:rsidRDefault="0064669B">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Project development</w:t>
                  </w:r>
                </w:p>
                <w:p w:rsidR="0064669B" w:rsidRDefault="0064669B">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Programme Management</w:t>
                  </w:r>
                </w:p>
                <w:p w:rsidR="0064669B" w:rsidRDefault="0064669B">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Monitoring &amp; Evaluation</w:t>
                  </w:r>
                </w:p>
                <w:p w:rsidR="0064669B" w:rsidRDefault="0064669B">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Knowledge Management</w:t>
                  </w:r>
                </w:p>
                <w:p w:rsidR="0064669B" w:rsidRDefault="0064669B">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 xml:space="preserve">Communications </w:t>
                  </w:r>
                </w:p>
                <w:p w:rsidR="00A05AC4" w:rsidRDefault="00882578">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P</w:t>
                  </w:r>
                  <w:r w:rsidR="0064669B">
                    <w:rPr>
                      <w:rFonts w:ascii="Verdana" w:eastAsia="Times New Roman" w:hAnsi="Verdana"/>
                      <w:sz w:val="17"/>
                      <w:szCs w:val="17"/>
                    </w:rPr>
                    <w:t>olicy Analysis</w:t>
                  </w:r>
                </w:p>
                <w:p w:rsidR="00272874" w:rsidRPr="00272874" w:rsidRDefault="00272874" w:rsidP="00272874">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Gender Responsive u</w:t>
                  </w:r>
                  <w:r w:rsidR="0064669B">
                    <w:rPr>
                      <w:rFonts w:ascii="Verdana" w:eastAsia="Times New Roman" w:hAnsi="Verdana"/>
                      <w:sz w:val="17"/>
                      <w:szCs w:val="17"/>
                    </w:rPr>
                    <w:t xml:space="preserve">rban structure </w:t>
                  </w:r>
                  <w:r>
                    <w:rPr>
                      <w:rFonts w:ascii="Verdana" w:eastAsia="Times New Roman" w:hAnsi="Verdana"/>
                      <w:sz w:val="17"/>
                      <w:szCs w:val="17"/>
                    </w:rPr>
                    <w:t xml:space="preserve">&amp; </w:t>
                  </w:r>
                  <w:r w:rsidRPr="00272874">
                    <w:rPr>
                      <w:rFonts w:ascii="Verdana" w:eastAsia="Times New Roman" w:hAnsi="Verdana"/>
                      <w:sz w:val="17"/>
                      <w:szCs w:val="17"/>
                    </w:rPr>
                    <w:t xml:space="preserve">Public services </w:t>
                  </w:r>
                </w:p>
                <w:p w:rsidR="00272874" w:rsidRDefault="00272874">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 xml:space="preserve">Advocacy </w:t>
                  </w:r>
                </w:p>
                <w:p w:rsidR="00A05AC4" w:rsidRPr="0089119C" w:rsidRDefault="00272874" w:rsidP="0089119C">
                  <w:pPr>
                    <w:numPr>
                      <w:ilvl w:val="0"/>
                      <w:numId w:val="3"/>
                    </w:numPr>
                    <w:wordWrap w:val="0"/>
                    <w:spacing w:before="100" w:beforeAutospacing="1" w:after="100" w:afterAutospacing="1"/>
                    <w:rPr>
                      <w:rFonts w:ascii="Verdana" w:eastAsia="Times New Roman" w:hAnsi="Verdana"/>
                      <w:sz w:val="17"/>
                      <w:szCs w:val="17"/>
                    </w:rPr>
                  </w:pPr>
                  <w:r>
                    <w:rPr>
                      <w:rFonts w:ascii="Verdana" w:eastAsia="Times New Roman" w:hAnsi="Verdana"/>
                      <w:sz w:val="17"/>
                      <w:szCs w:val="17"/>
                    </w:rPr>
                    <w:t>Donor &amp; grant management</w:t>
                  </w:r>
                </w:p>
              </w:tc>
              <w:tc>
                <w:tcPr>
                  <w:tcW w:w="3000" w:type="pct"/>
                  <w:shd w:val="clear" w:color="auto" w:fill="FFFFFF"/>
                  <w:tcMar>
                    <w:top w:w="30" w:type="dxa"/>
                    <w:left w:w="105" w:type="dxa"/>
                    <w:bottom w:w="30" w:type="dxa"/>
                    <w:right w:w="0" w:type="dxa"/>
                  </w:tcMar>
                  <w:vAlign w:val="center"/>
                  <w:hideMark/>
                </w:tcPr>
                <w:p w:rsidR="003845DB" w:rsidRDefault="002F3D89">
                  <w:pPr>
                    <w:wordWrap w:val="0"/>
                    <w:rPr>
                      <w:rFonts w:ascii="Verdana" w:eastAsia="Times New Roman" w:hAnsi="Verdana"/>
                      <w:sz w:val="17"/>
                      <w:szCs w:val="17"/>
                    </w:rPr>
                  </w:pPr>
                  <w:r>
                    <w:rPr>
                      <w:rFonts w:ascii="Verdana" w:eastAsia="Times New Roman" w:hAnsi="Verdana"/>
                      <w:sz w:val="17"/>
                      <w:szCs w:val="17"/>
                    </w:rPr>
                    <w:t>15</w:t>
                  </w:r>
                  <w:r w:rsidR="005A3BA8">
                    <w:rPr>
                      <w:rFonts w:ascii="Verdana" w:eastAsia="Times New Roman" w:hAnsi="Verdana"/>
                      <w:sz w:val="17"/>
                      <w:szCs w:val="17"/>
                    </w:rPr>
                    <w:t xml:space="preserve">-years experiences in development sector mainly on </w:t>
                  </w:r>
                  <w:r w:rsidR="005B61FA">
                    <w:rPr>
                      <w:rFonts w:ascii="Verdana" w:eastAsia="Times New Roman" w:hAnsi="Verdana"/>
                      <w:sz w:val="17"/>
                      <w:szCs w:val="17"/>
                    </w:rPr>
                    <w:t xml:space="preserve">gender, </w:t>
                  </w:r>
                  <w:r w:rsidR="005A3BA8">
                    <w:rPr>
                      <w:rFonts w:ascii="Verdana" w:eastAsia="Times New Roman" w:hAnsi="Verdana"/>
                      <w:sz w:val="17"/>
                      <w:szCs w:val="17"/>
                    </w:rPr>
                    <w:t xml:space="preserve">child and women rights, disability, VAW, LGBT etc. covering Program and Project Management, Monitoring and Evaluation, Research, Data and Knowledge Management, Communications etc. Also worked as freelance consultant for several organizations home and abroad. Also worked for Low Income Community Housing Support Project, under Ministry of Housing, implementing by National Housing Authority with the consultancy support from IMC Worldwide and financed by World Bank. </w:t>
                  </w:r>
                </w:p>
                <w:p w:rsidR="00A05AC4" w:rsidRDefault="005A3BA8">
                  <w:pPr>
                    <w:wordWrap w:val="0"/>
                    <w:rPr>
                      <w:rFonts w:ascii="Verdana" w:eastAsia="Times New Roman" w:hAnsi="Verdana"/>
                      <w:sz w:val="17"/>
                      <w:szCs w:val="17"/>
                    </w:rPr>
                  </w:pPr>
                  <w:r>
                    <w:rPr>
                      <w:rFonts w:ascii="Verdana" w:eastAsia="Times New Roman" w:hAnsi="Verdana"/>
                      <w:sz w:val="17"/>
                      <w:szCs w:val="17"/>
                    </w:rPr>
                    <w:br/>
                    <w:t xml:space="preserve">I have experience in developing project proposal, project implementation plan (PIP) and strategy, monitoring &amp; evaluation framework, result framework, logical frame, monitoring and evaluation guideline and training manual research design, conduction and report creation designing baseline, mid-term and end line evaluation design developing strategy and implementation guideline on knowledge management, data management, communications reviewing various policies developing BCC, IEC, Web and other communication materials writing / editing of various publications, articles, blogs, news, press release, reports translation &amp; transcription coordinating in national &amp; international relations organizing &amp; participating different workshops, seminars, conferences, conventions supervising and guiding HR, finance and administration including screening, recruiting and personnel management etc. I have experience of working with a number of reputed donor agencies all over the world including UKAID/DFID, USAID, UNDP, Unicef, Global Fund, GIZ, JICA, AusAID, Netherland Embassy, KIT, SIDA, CIDA, DRF etc.   </w:t>
                  </w:r>
                </w:p>
              </w:tc>
            </w:tr>
          </w:tbl>
          <w:p w:rsidR="00A05AC4" w:rsidRDefault="00A05AC4">
            <w:pPr>
              <w:jc w:val="center"/>
              <w:rPr>
                <w:rFonts w:eastAsia="Times New Roman"/>
                <w:sz w:val="20"/>
                <w:szCs w:val="20"/>
              </w:rPr>
            </w:pPr>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05AC4">
        <w:trPr>
          <w:divId w:val="555312442"/>
          <w:tblCellSpacing w:w="0" w:type="dxa"/>
          <w:jc w:val="center"/>
        </w:trPr>
        <w:tc>
          <w:tcPr>
            <w:tcW w:w="0" w:type="auto"/>
            <w:shd w:val="clear" w:color="auto" w:fill="E6E6E6"/>
            <w:tcMar>
              <w:top w:w="30" w:type="dxa"/>
              <w:left w:w="30" w:type="dxa"/>
              <w:bottom w:w="30" w:type="dxa"/>
              <w:right w:w="0" w:type="dxa"/>
            </w:tcMar>
            <w:vAlign w:val="center"/>
            <w:hideMark/>
          </w:tcPr>
          <w:p w:rsidR="005B61FA" w:rsidRDefault="005B61FA">
            <w:pPr>
              <w:rPr>
                <w:rFonts w:ascii="Verdana" w:eastAsia="Times New Roman" w:hAnsi="Verdana"/>
                <w:b/>
                <w:bCs/>
                <w:sz w:val="18"/>
                <w:szCs w:val="18"/>
                <w:u w:val="single"/>
              </w:rPr>
            </w:pPr>
          </w:p>
          <w:p w:rsidR="00A05AC4" w:rsidRDefault="003845DB">
            <w:pPr>
              <w:rPr>
                <w:rFonts w:ascii="Verdana" w:eastAsia="Times New Roman" w:hAnsi="Verdana"/>
                <w:b/>
                <w:bCs/>
                <w:sz w:val="18"/>
                <w:szCs w:val="18"/>
              </w:rPr>
            </w:pPr>
            <w:r>
              <w:rPr>
                <w:rFonts w:ascii="Verdana" w:eastAsia="Times New Roman" w:hAnsi="Verdana"/>
                <w:b/>
                <w:bCs/>
                <w:sz w:val="18"/>
                <w:szCs w:val="18"/>
                <w:u w:val="single"/>
              </w:rPr>
              <w:lastRenderedPageBreak/>
              <w:t>Interests</w:t>
            </w:r>
            <w:r w:rsidR="005A3BA8">
              <w:rPr>
                <w:rFonts w:ascii="Verdana" w:eastAsia="Times New Roman" w:hAnsi="Verdana"/>
                <w:b/>
                <w:bCs/>
                <w:sz w:val="18"/>
                <w:szCs w:val="18"/>
                <w:u w:val="single"/>
              </w:rPr>
              <w:t>:</w:t>
            </w:r>
          </w:p>
        </w:tc>
      </w:tr>
      <w:tr w:rsidR="00A05AC4">
        <w:trPr>
          <w:divId w:val="555312442"/>
          <w:tblCellSpacing w:w="0" w:type="dxa"/>
          <w:jc w:val="center"/>
        </w:trPr>
        <w:tc>
          <w:tcPr>
            <w:tcW w:w="0" w:type="auto"/>
            <w:shd w:val="clear" w:color="auto" w:fill="FFFFFF"/>
            <w:tcMar>
              <w:top w:w="105" w:type="dxa"/>
              <w:left w:w="75" w:type="dxa"/>
              <w:bottom w:w="150" w:type="dxa"/>
              <w:right w:w="0" w:type="dxa"/>
            </w:tcMar>
            <w:vAlign w:val="center"/>
            <w:hideMark/>
          </w:tcPr>
          <w:p w:rsidR="00A05AC4" w:rsidRDefault="005A3BA8" w:rsidP="003845DB">
            <w:pPr>
              <w:wordWrap w:val="0"/>
              <w:rPr>
                <w:rFonts w:ascii="Verdana" w:eastAsia="Times New Roman" w:hAnsi="Verdana"/>
                <w:sz w:val="17"/>
                <w:szCs w:val="17"/>
              </w:rPr>
            </w:pPr>
            <w:r>
              <w:rPr>
                <w:rFonts w:ascii="Verdana" w:eastAsia="Times New Roman" w:hAnsi="Verdana"/>
                <w:sz w:val="17"/>
                <w:szCs w:val="17"/>
              </w:rPr>
              <w:lastRenderedPageBreak/>
              <w:t xml:space="preserve">Painting, Anchoring, Debating, Playing Chess </w:t>
            </w:r>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325"/>
      </w:tblGrid>
      <w:tr w:rsidR="00A05AC4">
        <w:trPr>
          <w:divId w:val="555312442"/>
          <w:tblCellSpacing w:w="0" w:type="dxa"/>
          <w:jc w:val="center"/>
        </w:trPr>
        <w:tc>
          <w:tcPr>
            <w:tcW w:w="0" w:type="auto"/>
            <w:shd w:val="clear" w:color="auto" w:fill="E6E6E6"/>
            <w:tcMar>
              <w:top w:w="30" w:type="dxa"/>
              <w:left w:w="30" w:type="dxa"/>
              <w:bottom w:w="30" w:type="dxa"/>
              <w:right w:w="0" w:type="dxa"/>
            </w:tcMar>
            <w:vAlign w:val="center"/>
            <w:hideMark/>
          </w:tcPr>
          <w:p w:rsidR="00A05AC4" w:rsidRDefault="005A3BA8">
            <w:pPr>
              <w:rPr>
                <w:rFonts w:ascii="Verdana" w:eastAsia="Times New Roman" w:hAnsi="Verdana"/>
                <w:b/>
                <w:bCs/>
                <w:sz w:val="18"/>
                <w:szCs w:val="18"/>
              </w:rPr>
            </w:pPr>
            <w:r>
              <w:rPr>
                <w:rFonts w:ascii="Verdana" w:eastAsia="Times New Roman" w:hAnsi="Verdana"/>
                <w:b/>
                <w:bCs/>
                <w:sz w:val="18"/>
                <w:szCs w:val="18"/>
                <w:u w:val="single"/>
              </w:rPr>
              <w:t>Language Proficiency:</w:t>
            </w:r>
          </w:p>
        </w:tc>
      </w:tr>
      <w:tr w:rsidR="00A05AC4">
        <w:trPr>
          <w:divId w:val="555312442"/>
          <w:tblCellSpacing w:w="0" w:type="dxa"/>
          <w:jc w:val="center"/>
        </w:trPr>
        <w:tc>
          <w:tcPr>
            <w:tcW w:w="0" w:type="auto"/>
            <w:shd w:val="clear" w:color="auto" w:fill="FFFFFF"/>
            <w:tcMar>
              <w:top w:w="105" w:type="dxa"/>
              <w:left w:w="75" w:type="dxa"/>
              <w:bottom w:w="150" w:type="dxa"/>
              <w:right w:w="0" w:type="dxa"/>
            </w:tcMar>
            <w:vAlign w:val="center"/>
            <w:hideMark/>
          </w:tcPr>
          <w:tbl>
            <w:tblPr>
              <w:tblW w:w="11250"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812"/>
              <w:gridCol w:w="2812"/>
              <w:gridCol w:w="2813"/>
              <w:gridCol w:w="2813"/>
            </w:tblGrid>
            <w:tr w:rsidR="00A05AC4">
              <w:trPr>
                <w:tblCellSpacing w:w="0" w:type="dxa"/>
                <w:jc w:val="center"/>
              </w:trPr>
              <w:tc>
                <w:tcPr>
                  <w:tcW w:w="125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Style w:val="Strong"/>
                      <w:rFonts w:ascii="Verdana" w:eastAsia="Times New Roman" w:hAnsi="Verdana"/>
                      <w:sz w:val="17"/>
                      <w:szCs w:val="17"/>
                    </w:rPr>
                    <w:t>Language</w:t>
                  </w:r>
                </w:p>
              </w:tc>
              <w:tc>
                <w:tcPr>
                  <w:tcW w:w="125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Style w:val="Strong"/>
                      <w:rFonts w:ascii="Verdana" w:eastAsia="Times New Roman" w:hAnsi="Verdana"/>
                      <w:sz w:val="17"/>
                      <w:szCs w:val="17"/>
                    </w:rPr>
                    <w:t>Reading</w:t>
                  </w:r>
                </w:p>
              </w:tc>
              <w:tc>
                <w:tcPr>
                  <w:tcW w:w="125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Style w:val="Strong"/>
                      <w:rFonts w:ascii="Verdana" w:eastAsia="Times New Roman" w:hAnsi="Verdana"/>
                      <w:sz w:val="17"/>
                      <w:szCs w:val="17"/>
                    </w:rPr>
                    <w:t>Writing</w:t>
                  </w:r>
                </w:p>
              </w:tc>
              <w:tc>
                <w:tcPr>
                  <w:tcW w:w="1250" w:type="pct"/>
                  <w:tcBorders>
                    <w:top w:val="nil"/>
                    <w:left w:val="nil"/>
                    <w:bottom w:val="nil"/>
                    <w:right w:val="nil"/>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Style w:val="Strong"/>
                      <w:rFonts w:ascii="Verdana" w:eastAsia="Times New Roman" w:hAnsi="Verdana"/>
                      <w:sz w:val="17"/>
                      <w:szCs w:val="17"/>
                    </w:rPr>
                    <w:t>Speaking</w:t>
                  </w:r>
                </w:p>
              </w:tc>
            </w:tr>
            <w:tr w:rsidR="00A05AC4">
              <w:trPr>
                <w:tblCellSpacing w:w="0" w:type="dxa"/>
                <w:jc w:val="center"/>
              </w:trPr>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Bangla </w:t>
                  </w:r>
                </w:p>
              </w:tc>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High </w:t>
                  </w:r>
                </w:p>
              </w:tc>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High </w:t>
                  </w:r>
                </w:p>
              </w:tc>
              <w:tc>
                <w:tcPr>
                  <w:tcW w:w="1250"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High </w:t>
                  </w:r>
                </w:p>
              </w:tc>
            </w:tr>
            <w:tr w:rsidR="00A05AC4">
              <w:trPr>
                <w:tblCellSpacing w:w="0" w:type="dxa"/>
                <w:jc w:val="center"/>
              </w:trPr>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English </w:t>
                  </w:r>
                </w:p>
              </w:tc>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High </w:t>
                  </w:r>
                </w:p>
              </w:tc>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High </w:t>
                  </w:r>
                </w:p>
              </w:tc>
              <w:tc>
                <w:tcPr>
                  <w:tcW w:w="1250"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rsidR="00A05AC4" w:rsidRDefault="005A3BA8">
                  <w:pPr>
                    <w:jc w:val="center"/>
                    <w:rPr>
                      <w:rFonts w:ascii="Verdana" w:eastAsia="Times New Roman" w:hAnsi="Verdana"/>
                      <w:sz w:val="17"/>
                      <w:szCs w:val="17"/>
                    </w:rPr>
                  </w:pPr>
                  <w:r>
                    <w:rPr>
                      <w:rFonts w:ascii="Verdana" w:eastAsia="Times New Roman" w:hAnsi="Verdana"/>
                      <w:sz w:val="17"/>
                      <w:szCs w:val="17"/>
                    </w:rPr>
                    <w:t>High </w:t>
                  </w:r>
                </w:p>
              </w:tc>
            </w:tr>
          </w:tbl>
          <w:p w:rsidR="00A05AC4" w:rsidRDefault="00A05AC4">
            <w:pPr>
              <w:jc w:val="center"/>
              <w:rPr>
                <w:rFonts w:eastAsia="Times New Roman"/>
                <w:sz w:val="20"/>
                <w:szCs w:val="20"/>
              </w:rPr>
            </w:pPr>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05AC4">
        <w:trPr>
          <w:divId w:val="555312442"/>
          <w:tblCellSpacing w:w="0" w:type="dxa"/>
          <w:jc w:val="center"/>
        </w:trPr>
        <w:tc>
          <w:tcPr>
            <w:tcW w:w="0" w:type="auto"/>
            <w:shd w:val="clear" w:color="auto" w:fill="E6E6E6"/>
            <w:tcMar>
              <w:top w:w="30" w:type="dxa"/>
              <w:left w:w="30" w:type="dxa"/>
              <w:bottom w:w="30" w:type="dxa"/>
              <w:right w:w="0" w:type="dxa"/>
            </w:tcMar>
            <w:vAlign w:val="center"/>
            <w:hideMark/>
          </w:tcPr>
          <w:p w:rsidR="00A05AC4" w:rsidRDefault="005A3BA8">
            <w:pPr>
              <w:rPr>
                <w:rFonts w:ascii="Verdana" w:eastAsia="Times New Roman" w:hAnsi="Verdana"/>
                <w:b/>
                <w:bCs/>
                <w:sz w:val="18"/>
                <w:szCs w:val="18"/>
              </w:rPr>
            </w:pPr>
            <w:r>
              <w:rPr>
                <w:rFonts w:ascii="Verdana" w:eastAsia="Times New Roman" w:hAnsi="Verdana"/>
                <w:b/>
                <w:bCs/>
                <w:sz w:val="18"/>
                <w:szCs w:val="18"/>
                <w:u w:val="single"/>
              </w:rPr>
              <w:t>Personal Details :</w:t>
            </w:r>
          </w:p>
        </w:tc>
      </w:tr>
      <w:tr w:rsidR="00A05AC4">
        <w:trPr>
          <w:divId w:val="555312442"/>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469"/>
              <w:gridCol w:w="224"/>
              <w:gridCol w:w="8527"/>
            </w:tblGrid>
            <w:tr w:rsidR="00A05AC4">
              <w:trPr>
                <w:tblCellSpacing w:w="0" w:type="dxa"/>
                <w:jc w:val="center"/>
              </w:trPr>
              <w:tc>
                <w:tcPr>
                  <w:tcW w:w="1100" w:type="pct"/>
                  <w:shd w:val="clear" w:color="auto" w:fill="FFFFFF"/>
                  <w:tcMar>
                    <w:top w:w="30" w:type="dxa"/>
                    <w:left w:w="7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 xml:space="preserve">Father's Name </w:t>
                  </w:r>
                </w:p>
              </w:tc>
              <w:tc>
                <w:tcPr>
                  <w:tcW w:w="100" w:type="pct"/>
                  <w:shd w:val="clear" w:color="auto" w:fill="FFFFFF"/>
                  <w:tcMar>
                    <w:top w:w="30" w:type="dxa"/>
                    <w:left w:w="10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10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 xml:space="preserve">Mohammad Abdur Rashid </w:t>
                  </w:r>
                </w:p>
              </w:tc>
            </w:tr>
            <w:tr w:rsidR="00A05AC4">
              <w:trPr>
                <w:tblCellSpacing w:w="0" w:type="dxa"/>
                <w:jc w:val="center"/>
              </w:trPr>
              <w:tc>
                <w:tcPr>
                  <w:tcW w:w="1100" w:type="pct"/>
                  <w:shd w:val="clear" w:color="auto" w:fill="FFFFFF"/>
                  <w:tcMar>
                    <w:top w:w="30" w:type="dxa"/>
                    <w:left w:w="7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 xml:space="preserve">Mother's Name </w:t>
                  </w:r>
                </w:p>
              </w:tc>
              <w:tc>
                <w:tcPr>
                  <w:tcW w:w="100" w:type="pct"/>
                  <w:shd w:val="clear" w:color="auto" w:fill="FFFFFF"/>
                  <w:tcMar>
                    <w:top w:w="30" w:type="dxa"/>
                    <w:left w:w="10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10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 xml:space="preserve">Mrs. Shamsunnahar Khan </w:t>
                  </w:r>
                </w:p>
              </w:tc>
            </w:tr>
            <w:tr w:rsidR="00A05AC4">
              <w:trPr>
                <w:tblCellSpacing w:w="0" w:type="dxa"/>
                <w:jc w:val="center"/>
              </w:trPr>
              <w:tc>
                <w:tcPr>
                  <w:tcW w:w="1100" w:type="pct"/>
                  <w:shd w:val="clear" w:color="auto" w:fill="FFFFFF"/>
                  <w:tcMar>
                    <w:top w:w="30" w:type="dxa"/>
                    <w:left w:w="7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Date of Birth</w:t>
                  </w:r>
                </w:p>
              </w:tc>
              <w:tc>
                <w:tcPr>
                  <w:tcW w:w="100" w:type="pct"/>
                  <w:shd w:val="clear" w:color="auto" w:fill="FFFFFF"/>
                  <w:tcMar>
                    <w:top w:w="30" w:type="dxa"/>
                    <w:left w:w="10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10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 xml:space="preserve">January 20, 1985 </w:t>
                  </w:r>
                </w:p>
              </w:tc>
            </w:tr>
            <w:tr w:rsidR="00A05AC4">
              <w:trPr>
                <w:tblCellSpacing w:w="0" w:type="dxa"/>
                <w:jc w:val="center"/>
              </w:trPr>
              <w:tc>
                <w:tcPr>
                  <w:tcW w:w="1100" w:type="pct"/>
                  <w:shd w:val="clear" w:color="auto" w:fill="FFFFFF"/>
                  <w:tcMar>
                    <w:top w:w="30" w:type="dxa"/>
                    <w:left w:w="7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Gender</w:t>
                  </w:r>
                </w:p>
              </w:tc>
              <w:tc>
                <w:tcPr>
                  <w:tcW w:w="100" w:type="pct"/>
                  <w:shd w:val="clear" w:color="auto" w:fill="FFFFFF"/>
                  <w:tcMar>
                    <w:top w:w="30" w:type="dxa"/>
                    <w:left w:w="10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10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 xml:space="preserve">Female </w:t>
                  </w:r>
                </w:p>
              </w:tc>
            </w:tr>
            <w:tr w:rsidR="00A05AC4">
              <w:trPr>
                <w:tblCellSpacing w:w="0" w:type="dxa"/>
                <w:jc w:val="center"/>
              </w:trPr>
              <w:tc>
                <w:tcPr>
                  <w:tcW w:w="1100" w:type="pct"/>
                  <w:shd w:val="clear" w:color="auto" w:fill="FFFFFF"/>
                  <w:tcMar>
                    <w:top w:w="30" w:type="dxa"/>
                    <w:left w:w="7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 xml:space="preserve">Marital Status </w:t>
                  </w:r>
                </w:p>
              </w:tc>
              <w:tc>
                <w:tcPr>
                  <w:tcW w:w="100" w:type="pct"/>
                  <w:shd w:val="clear" w:color="auto" w:fill="FFFFFF"/>
                  <w:tcMar>
                    <w:top w:w="30" w:type="dxa"/>
                    <w:left w:w="10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10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 xml:space="preserve">Single </w:t>
                  </w:r>
                </w:p>
              </w:tc>
            </w:tr>
            <w:tr w:rsidR="00A05AC4">
              <w:trPr>
                <w:tblCellSpacing w:w="0" w:type="dxa"/>
                <w:jc w:val="center"/>
              </w:trPr>
              <w:tc>
                <w:tcPr>
                  <w:tcW w:w="0" w:type="auto"/>
                  <w:shd w:val="clear" w:color="auto" w:fill="FFFFFF"/>
                  <w:tcMar>
                    <w:top w:w="30" w:type="dxa"/>
                    <w:left w:w="7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Nationality</w:t>
                  </w:r>
                </w:p>
              </w:tc>
              <w:tc>
                <w:tcPr>
                  <w:tcW w:w="0" w:type="auto"/>
                  <w:shd w:val="clear" w:color="auto" w:fill="FFFFFF"/>
                  <w:tcMar>
                    <w:top w:w="30" w:type="dxa"/>
                    <w:left w:w="10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10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 xml:space="preserve">Bangladeshi </w:t>
                  </w:r>
                </w:p>
              </w:tc>
            </w:tr>
            <w:tr w:rsidR="00A05AC4">
              <w:trPr>
                <w:tblCellSpacing w:w="0" w:type="dxa"/>
                <w:jc w:val="center"/>
              </w:trPr>
              <w:tc>
                <w:tcPr>
                  <w:tcW w:w="0" w:type="auto"/>
                  <w:shd w:val="clear" w:color="auto" w:fill="FFFFFF"/>
                  <w:tcMar>
                    <w:top w:w="30" w:type="dxa"/>
                    <w:left w:w="7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Religion</w:t>
                  </w:r>
                </w:p>
              </w:tc>
              <w:tc>
                <w:tcPr>
                  <w:tcW w:w="0" w:type="auto"/>
                  <w:shd w:val="clear" w:color="auto" w:fill="FFFFFF"/>
                  <w:tcMar>
                    <w:top w:w="30" w:type="dxa"/>
                    <w:left w:w="10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10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 xml:space="preserve">Islam(Sunni) </w:t>
                  </w:r>
                </w:p>
              </w:tc>
            </w:tr>
            <w:tr w:rsidR="00A05AC4">
              <w:trPr>
                <w:tblCellSpacing w:w="0" w:type="dxa"/>
                <w:jc w:val="center"/>
              </w:trPr>
              <w:tc>
                <w:tcPr>
                  <w:tcW w:w="0" w:type="auto"/>
                  <w:shd w:val="clear" w:color="auto" w:fill="FFFFFF"/>
                  <w:tcMar>
                    <w:top w:w="30" w:type="dxa"/>
                    <w:left w:w="75" w:type="dxa"/>
                    <w:bottom w:w="30" w:type="dxa"/>
                    <w:right w:w="0" w:type="dxa"/>
                  </w:tcMar>
                  <w:vAlign w:val="center"/>
                  <w:hideMark/>
                </w:tcPr>
                <w:p w:rsidR="00A05AC4" w:rsidRDefault="005A3BA8">
                  <w:pPr>
                    <w:wordWrap w:val="0"/>
                    <w:rPr>
                      <w:rFonts w:ascii="Verdana" w:eastAsia="Times New Roman" w:hAnsi="Verdana"/>
                      <w:sz w:val="17"/>
                      <w:szCs w:val="17"/>
                    </w:rPr>
                  </w:pPr>
                  <w:r>
                    <w:rPr>
                      <w:rFonts w:ascii="Verdana" w:eastAsia="Times New Roman" w:hAnsi="Verdana"/>
                      <w:sz w:val="17"/>
                      <w:szCs w:val="17"/>
                    </w:rPr>
                    <w:t>Permanent Address</w:t>
                  </w:r>
                </w:p>
              </w:tc>
              <w:tc>
                <w:tcPr>
                  <w:tcW w:w="0" w:type="auto"/>
                  <w:shd w:val="clear" w:color="auto" w:fill="FFFFFF"/>
                  <w:tcMar>
                    <w:top w:w="30" w:type="dxa"/>
                    <w:left w:w="105" w:type="dxa"/>
                    <w:bottom w:w="30" w:type="dxa"/>
                    <w:right w:w="0" w:type="dxa"/>
                  </w:tcMar>
                  <w:vAlign w:val="center"/>
                  <w:hideMark/>
                </w:tcPr>
                <w:p w:rsidR="00A05AC4" w:rsidRDefault="005A3BA8">
                  <w:pPr>
                    <w:wordWrap w:val="0"/>
                    <w:jc w:val="cente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105" w:type="dxa"/>
                    <w:bottom w:w="30" w:type="dxa"/>
                    <w:right w:w="0" w:type="dxa"/>
                  </w:tcMar>
                  <w:vAlign w:val="center"/>
                  <w:hideMark/>
                </w:tcPr>
                <w:p w:rsidR="00A05AC4" w:rsidRDefault="005A3BA8" w:rsidP="003845DB">
                  <w:pPr>
                    <w:wordWrap w:val="0"/>
                    <w:rPr>
                      <w:rFonts w:ascii="Verdana" w:eastAsia="Times New Roman" w:hAnsi="Verdana"/>
                      <w:sz w:val="17"/>
                      <w:szCs w:val="17"/>
                    </w:rPr>
                  </w:pPr>
                  <w:r>
                    <w:rPr>
                      <w:rFonts w:ascii="Verdana" w:eastAsia="Times New Roman" w:hAnsi="Verdana"/>
                      <w:sz w:val="17"/>
                      <w:szCs w:val="17"/>
                    </w:rPr>
                    <w:t>Vill: Deula, P.O: Talukdar Bari,</w:t>
                  </w:r>
                  <w:r w:rsidR="003845DB">
                    <w:rPr>
                      <w:rFonts w:ascii="Verdana" w:eastAsia="Times New Roman" w:hAnsi="Verdana"/>
                      <w:sz w:val="17"/>
                      <w:szCs w:val="17"/>
                    </w:rPr>
                    <w:t xml:space="preserve"> P.S: Borhanuddin, Dist: Bhola</w:t>
                  </w:r>
                </w:p>
              </w:tc>
            </w:tr>
          </w:tbl>
          <w:p w:rsidR="00A05AC4" w:rsidRDefault="00A05AC4">
            <w:pPr>
              <w:jc w:val="center"/>
              <w:rPr>
                <w:rFonts w:eastAsia="Times New Roman"/>
                <w:sz w:val="20"/>
                <w:szCs w:val="20"/>
              </w:rPr>
            </w:pPr>
          </w:p>
        </w:tc>
      </w:tr>
    </w:tbl>
    <w:p w:rsidR="00A05AC4" w:rsidRDefault="00A05AC4">
      <w:pPr>
        <w:divId w:val="555312442"/>
        <w:rPr>
          <w:rFonts w:ascii="Verdana" w:eastAsia="Times New Roman" w:hAnsi="Verdana"/>
          <w:vanish/>
          <w:sz w:val="17"/>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05AC4" w:rsidTr="00DD7A25">
        <w:trPr>
          <w:divId w:val="555312442"/>
          <w:tblCellSpacing w:w="0" w:type="dxa"/>
          <w:jc w:val="center"/>
        </w:trPr>
        <w:tc>
          <w:tcPr>
            <w:tcW w:w="0" w:type="auto"/>
            <w:shd w:val="clear" w:color="auto" w:fill="E6E6E6"/>
            <w:tcMar>
              <w:top w:w="30" w:type="dxa"/>
              <w:left w:w="30" w:type="dxa"/>
              <w:bottom w:w="30" w:type="dxa"/>
              <w:right w:w="0" w:type="dxa"/>
            </w:tcMar>
            <w:vAlign w:val="center"/>
            <w:hideMark/>
          </w:tcPr>
          <w:p w:rsidR="00A05AC4" w:rsidRDefault="005A3BA8">
            <w:pPr>
              <w:rPr>
                <w:rFonts w:ascii="Verdana" w:eastAsia="Times New Roman" w:hAnsi="Verdana"/>
                <w:b/>
                <w:bCs/>
                <w:sz w:val="18"/>
                <w:szCs w:val="18"/>
              </w:rPr>
            </w:pPr>
            <w:r>
              <w:rPr>
                <w:rFonts w:ascii="Verdana" w:eastAsia="Times New Roman" w:hAnsi="Verdana"/>
                <w:b/>
                <w:bCs/>
                <w:sz w:val="18"/>
                <w:szCs w:val="18"/>
                <w:u w:val="single"/>
              </w:rPr>
              <w:t>Reference (s):</w:t>
            </w:r>
          </w:p>
        </w:tc>
      </w:tr>
      <w:tr w:rsidR="00A05AC4" w:rsidTr="00DD7A25">
        <w:trPr>
          <w:divId w:val="555312442"/>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741"/>
              <w:gridCol w:w="204"/>
              <w:gridCol w:w="2774"/>
              <w:gridCol w:w="3252"/>
              <w:gridCol w:w="3249"/>
            </w:tblGrid>
            <w:tr w:rsidR="00A612A1" w:rsidTr="00DD7A25">
              <w:trPr>
                <w:tblCellSpacing w:w="0" w:type="dxa"/>
                <w:jc w:val="center"/>
              </w:trPr>
              <w:tc>
                <w:tcPr>
                  <w:tcW w:w="776" w:type="pct"/>
                  <w:shd w:val="clear" w:color="auto" w:fill="FFFFFF"/>
                  <w:tcMar>
                    <w:top w:w="30" w:type="dxa"/>
                    <w:left w:w="105" w:type="dxa"/>
                    <w:bottom w:w="30" w:type="dxa"/>
                    <w:right w:w="0" w:type="dxa"/>
                  </w:tcMar>
                  <w:vAlign w:val="center"/>
                  <w:hideMark/>
                </w:tcPr>
                <w:p w:rsidR="00A612A1" w:rsidRDefault="00A612A1">
                  <w:pPr>
                    <w:wordWrap w:val="0"/>
                    <w:rPr>
                      <w:rFonts w:ascii="Verdana" w:eastAsia="Times New Roman" w:hAnsi="Verdana"/>
                      <w:sz w:val="17"/>
                      <w:szCs w:val="17"/>
                    </w:rPr>
                  </w:pPr>
                  <w:r>
                    <w:rPr>
                      <w:rFonts w:ascii="Verdana" w:eastAsia="Times New Roman" w:hAnsi="Verdana"/>
                      <w:sz w:val="17"/>
                      <w:szCs w:val="17"/>
                    </w:rPr>
                    <w:t> </w:t>
                  </w:r>
                </w:p>
              </w:tc>
              <w:tc>
                <w:tcPr>
                  <w:tcW w:w="91" w:type="pct"/>
                  <w:shd w:val="clear" w:color="auto" w:fill="FFFFFF"/>
                  <w:tcMar>
                    <w:top w:w="30" w:type="dxa"/>
                    <w:left w:w="105" w:type="dxa"/>
                    <w:bottom w:w="30" w:type="dxa"/>
                    <w:right w:w="0" w:type="dxa"/>
                  </w:tcMar>
                  <w:vAlign w:val="center"/>
                  <w:hideMark/>
                </w:tcPr>
                <w:p w:rsidR="00A612A1" w:rsidRDefault="00A612A1">
                  <w:pPr>
                    <w:wordWrap w:val="0"/>
                    <w:jc w:val="center"/>
                    <w:rPr>
                      <w:rFonts w:ascii="Verdana" w:eastAsia="Times New Roman" w:hAnsi="Verdana"/>
                      <w:sz w:val="17"/>
                      <w:szCs w:val="17"/>
                    </w:rPr>
                  </w:pPr>
                  <w:r>
                    <w:rPr>
                      <w:rFonts w:ascii="Verdana" w:eastAsia="Times New Roman" w:hAnsi="Verdana"/>
                      <w:sz w:val="17"/>
                      <w:szCs w:val="17"/>
                    </w:rPr>
                    <w:t> </w:t>
                  </w:r>
                </w:p>
              </w:tc>
              <w:tc>
                <w:tcPr>
                  <w:tcW w:w="1236" w:type="pct"/>
                  <w:shd w:val="clear" w:color="auto" w:fill="FFFFFF"/>
                  <w:tcMar>
                    <w:top w:w="30" w:type="dxa"/>
                    <w:left w:w="30" w:type="dxa"/>
                    <w:bottom w:w="30" w:type="dxa"/>
                    <w:right w:w="0" w:type="dxa"/>
                  </w:tcMar>
                  <w:vAlign w:val="center"/>
                  <w:hideMark/>
                </w:tcPr>
                <w:p w:rsidR="00A612A1" w:rsidRDefault="00A612A1">
                  <w:pPr>
                    <w:wordWrap w:val="0"/>
                    <w:rPr>
                      <w:rFonts w:ascii="Verdana" w:eastAsia="Times New Roman" w:hAnsi="Verdana"/>
                      <w:b/>
                      <w:bCs/>
                      <w:sz w:val="17"/>
                      <w:szCs w:val="17"/>
                    </w:rPr>
                  </w:pPr>
                  <w:r>
                    <w:rPr>
                      <w:rFonts w:ascii="Verdana" w:eastAsia="Times New Roman" w:hAnsi="Verdana"/>
                      <w:b/>
                      <w:bCs/>
                      <w:sz w:val="17"/>
                      <w:szCs w:val="17"/>
                      <w:u w:val="single"/>
                    </w:rPr>
                    <w:t>Reference: 01</w:t>
                  </w:r>
                </w:p>
              </w:tc>
              <w:tc>
                <w:tcPr>
                  <w:tcW w:w="1449" w:type="pct"/>
                  <w:shd w:val="clear" w:color="auto" w:fill="FFFFFF"/>
                  <w:tcMar>
                    <w:top w:w="30" w:type="dxa"/>
                    <w:left w:w="225" w:type="dxa"/>
                    <w:bottom w:w="30" w:type="dxa"/>
                    <w:right w:w="0" w:type="dxa"/>
                  </w:tcMar>
                  <w:vAlign w:val="center"/>
                  <w:hideMark/>
                </w:tcPr>
                <w:p w:rsidR="00A612A1" w:rsidRDefault="00A612A1">
                  <w:pPr>
                    <w:wordWrap w:val="0"/>
                    <w:rPr>
                      <w:rFonts w:ascii="Verdana" w:eastAsia="Times New Roman" w:hAnsi="Verdana"/>
                      <w:b/>
                      <w:bCs/>
                      <w:sz w:val="17"/>
                      <w:szCs w:val="17"/>
                    </w:rPr>
                  </w:pPr>
                  <w:r>
                    <w:rPr>
                      <w:rFonts w:ascii="Verdana" w:eastAsia="Times New Roman" w:hAnsi="Verdana"/>
                      <w:b/>
                      <w:bCs/>
                      <w:sz w:val="17"/>
                      <w:szCs w:val="17"/>
                      <w:u w:val="single"/>
                    </w:rPr>
                    <w:t>Reference: 02</w:t>
                  </w:r>
                </w:p>
              </w:tc>
              <w:tc>
                <w:tcPr>
                  <w:tcW w:w="1448" w:type="pct"/>
                  <w:shd w:val="clear" w:color="auto" w:fill="FFFFFF"/>
                </w:tcPr>
                <w:p w:rsidR="00A612A1" w:rsidRDefault="00A612A1">
                  <w:pPr>
                    <w:wordWrap w:val="0"/>
                    <w:rPr>
                      <w:rFonts w:ascii="Verdana" w:eastAsia="Times New Roman" w:hAnsi="Verdana"/>
                      <w:b/>
                      <w:bCs/>
                      <w:sz w:val="17"/>
                      <w:szCs w:val="17"/>
                      <w:u w:val="single"/>
                    </w:rPr>
                  </w:pPr>
                  <w:r>
                    <w:rPr>
                      <w:rFonts w:ascii="Verdana" w:eastAsia="Times New Roman" w:hAnsi="Verdana"/>
                      <w:b/>
                      <w:bCs/>
                      <w:sz w:val="17"/>
                      <w:szCs w:val="17"/>
                      <w:u w:val="single"/>
                    </w:rPr>
                    <w:t>Reference: 03</w:t>
                  </w:r>
                </w:p>
              </w:tc>
            </w:tr>
            <w:tr w:rsidR="00A612A1" w:rsidTr="00DD7A25">
              <w:trPr>
                <w:tblCellSpacing w:w="0" w:type="dxa"/>
                <w:jc w:val="center"/>
              </w:trPr>
              <w:tc>
                <w:tcPr>
                  <w:tcW w:w="776" w:type="pct"/>
                  <w:shd w:val="clear" w:color="auto" w:fill="FFFFFF"/>
                  <w:tcMar>
                    <w:top w:w="30" w:type="dxa"/>
                    <w:left w:w="75" w:type="dxa"/>
                    <w:bottom w:w="30" w:type="dxa"/>
                    <w:right w:w="0" w:type="dxa"/>
                  </w:tcMar>
                  <w:vAlign w:val="center"/>
                  <w:hideMark/>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 xml:space="preserve">Name </w:t>
                  </w:r>
                </w:p>
              </w:tc>
              <w:tc>
                <w:tcPr>
                  <w:tcW w:w="91" w:type="pct"/>
                  <w:shd w:val="clear" w:color="auto" w:fill="FFFFFF"/>
                  <w:tcMar>
                    <w:top w:w="30" w:type="dxa"/>
                    <w:left w:w="105" w:type="dxa"/>
                    <w:bottom w:w="30" w:type="dxa"/>
                    <w:right w:w="0" w:type="dxa"/>
                  </w:tcMar>
                  <w:vAlign w:val="center"/>
                  <w:hideMark/>
                </w:tcPr>
                <w:p w:rsidR="00A612A1" w:rsidRDefault="00A612A1" w:rsidP="00A612A1">
                  <w:pPr>
                    <w:wordWrap w:val="0"/>
                    <w:jc w:val="center"/>
                    <w:rPr>
                      <w:rFonts w:ascii="Verdana" w:eastAsia="Times New Roman" w:hAnsi="Verdana"/>
                      <w:sz w:val="17"/>
                      <w:szCs w:val="17"/>
                    </w:rPr>
                  </w:pPr>
                  <w:r>
                    <w:rPr>
                      <w:rFonts w:ascii="Verdana" w:eastAsia="Times New Roman" w:hAnsi="Verdana"/>
                      <w:sz w:val="17"/>
                      <w:szCs w:val="17"/>
                    </w:rPr>
                    <w:t>:</w:t>
                  </w:r>
                </w:p>
              </w:tc>
              <w:tc>
                <w:tcPr>
                  <w:tcW w:w="1236" w:type="pct"/>
                  <w:shd w:val="clear" w:color="auto" w:fill="FFFFFF"/>
                  <w:tcMar>
                    <w:top w:w="30" w:type="dxa"/>
                    <w:left w:w="105" w:type="dxa"/>
                    <w:bottom w:w="30" w:type="dxa"/>
                    <w:right w:w="0" w:type="dxa"/>
                  </w:tcMar>
                  <w:vAlign w:val="center"/>
                </w:tcPr>
                <w:p w:rsidR="00A612A1" w:rsidRDefault="00380806" w:rsidP="00A612A1">
                  <w:pPr>
                    <w:wordWrap w:val="0"/>
                    <w:rPr>
                      <w:rFonts w:ascii="Verdana" w:eastAsia="Times New Roman" w:hAnsi="Verdana"/>
                      <w:sz w:val="17"/>
                      <w:szCs w:val="17"/>
                    </w:rPr>
                  </w:pPr>
                  <w:r w:rsidRPr="00380806">
                    <w:rPr>
                      <w:rFonts w:ascii="Verdana" w:eastAsia="Times New Roman" w:hAnsi="Verdana"/>
                      <w:sz w:val="17"/>
                      <w:szCs w:val="17"/>
                    </w:rPr>
                    <w:t>Selina Ahmed</w:t>
                  </w:r>
                </w:p>
              </w:tc>
              <w:tc>
                <w:tcPr>
                  <w:tcW w:w="1449" w:type="pct"/>
                  <w:shd w:val="clear" w:color="auto" w:fill="FFFFFF"/>
                  <w:tcMar>
                    <w:top w:w="30" w:type="dxa"/>
                    <w:left w:w="150" w:type="dxa"/>
                    <w:bottom w:w="30" w:type="dxa"/>
                    <w:right w:w="0" w:type="dxa"/>
                  </w:tcMar>
                  <w:vAlign w:val="center"/>
                  <w:hideMark/>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 xml:space="preserve">Sanjan Kumar Saha </w:t>
                  </w:r>
                </w:p>
              </w:tc>
              <w:tc>
                <w:tcPr>
                  <w:tcW w:w="1448" w:type="pct"/>
                  <w:shd w:val="clear" w:color="auto" w:fill="FFFFFF"/>
                  <w:vAlign w:val="center"/>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 xml:space="preserve">Mark Barrett   </w:t>
                  </w:r>
                </w:p>
              </w:tc>
            </w:tr>
            <w:tr w:rsidR="00A612A1" w:rsidTr="00DD7A25">
              <w:trPr>
                <w:tblCellSpacing w:w="0" w:type="dxa"/>
                <w:jc w:val="center"/>
              </w:trPr>
              <w:tc>
                <w:tcPr>
                  <w:tcW w:w="776" w:type="pct"/>
                  <w:shd w:val="clear" w:color="auto" w:fill="FFFFFF"/>
                  <w:tcMar>
                    <w:top w:w="30" w:type="dxa"/>
                    <w:left w:w="75" w:type="dxa"/>
                    <w:bottom w:w="30" w:type="dxa"/>
                    <w:right w:w="0" w:type="dxa"/>
                  </w:tcMar>
                  <w:vAlign w:val="center"/>
                  <w:hideMark/>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Organization</w:t>
                  </w:r>
                </w:p>
              </w:tc>
              <w:tc>
                <w:tcPr>
                  <w:tcW w:w="91" w:type="pct"/>
                  <w:shd w:val="clear" w:color="auto" w:fill="FFFFFF"/>
                  <w:tcMar>
                    <w:top w:w="30" w:type="dxa"/>
                    <w:left w:w="105" w:type="dxa"/>
                    <w:bottom w:w="30" w:type="dxa"/>
                    <w:right w:w="0" w:type="dxa"/>
                  </w:tcMar>
                  <w:vAlign w:val="center"/>
                  <w:hideMark/>
                </w:tcPr>
                <w:p w:rsidR="00A612A1" w:rsidRDefault="00A612A1" w:rsidP="00A612A1">
                  <w:pPr>
                    <w:wordWrap w:val="0"/>
                    <w:jc w:val="center"/>
                    <w:rPr>
                      <w:rFonts w:ascii="Verdana" w:eastAsia="Times New Roman" w:hAnsi="Verdana"/>
                      <w:sz w:val="17"/>
                      <w:szCs w:val="17"/>
                    </w:rPr>
                  </w:pPr>
                  <w:r>
                    <w:rPr>
                      <w:rFonts w:ascii="Verdana" w:eastAsia="Times New Roman" w:hAnsi="Verdana"/>
                      <w:sz w:val="17"/>
                      <w:szCs w:val="17"/>
                    </w:rPr>
                    <w:t>:</w:t>
                  </w:r>
                </w:p>
              </w:tc>
              <w:tc>
                <w:tcPr>
                  <w:tcW w:w="1236" w:type="pct"/>
                  <w:shd w:val="clear" w:color="auto" w:fill="FFFFFF"/>
                  <w:tcMar>
                    <w:top w:w="30" w:type="dxa"/>
                    <w:left w:w="105" w:type="dxa"/>
                    <w:bottom w:w="30" w:type="dxa"/>
                    <w:right w:w="0" w:type="dxa"/>
                  </w:tcMar>
                  <w:vAlign w:val="center"/>
                </w:tcPr>
                <w:p w:rsidR="00A612A1" w:rsidRDefault="00380806" w:rsidP="006B260C">
                  <w:pPr>
                    <w:wordWrap w:val="0"/>
                    <w:rPr>
                      <w:rFonts w:ascii="Verdana" w:eastAsia="Times New Roman" w:hAnsi="Verdana"/>
                      <w:sz w:val="17"/>
                      <w:szCs w:val="17"/>
                    </w:rPr>
                  </w:pPr>
                  <w:r>
                    <w:rPr>
                      <w:rFonts w:ascii="Verdana" w:eastAsia="Times New Roman" w:hAnsi="Verdana"/>
                      <w:sz w:val="17"/>
                      <w:szCs w:val="17"/>
                    </w:rPr>
                    <w:t xml:space="preserve">BRAC </w:t>
                  </w:r>
                </w:p>
              </w:tc>
              <w:tc>
                <w:tcPr>
                  <w:tcW w:w="1449" w:type="pct"/>
                  <w:shd w:val="clear" w:color="auto" w:fill="FFFFFF"/>
                  <w:tcMar>
                    <w:top w:w="30" w:type="dxa"/>
                    <w:left w:w="150" w:type="dxa"/>
                    <w:bottom w:w="30" w:type="dxa"/>
                    <w:right w:w="0" w:type="dxa"/>
                  </w:tcMar>
                  <w:vAlign w:val="center"/>
                  <w:hideMark/>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 xml:space="preserve">Lepra Bangladesh </w:t>
                  </w:r>
                </w:p>
              </w:tc>
              <w:tc>
                <w:tcPr>
                  <w:tcW w:w="1448" w:type="pct"/>
                  <w:shd w:val="clear" w:color="auto" w:fill="FFFFFF"/>
                  <w:vAlign w:val="center"/>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 xml:space="preserve">IMC Worldwide   </w:t>
                  </w:r>
                </w:p>
              </w:tc>
            </w:tr>
            <w:tr w:rsidR="00A612A1" w:rsidTr="00DD7A25">
              <w:trPr>
                <w:tblCellSpacing w:w="0" w:type="dxa"/>
                <w:jc w:val="center"/>
              </w:trPr>
              <w:tc>
                <w:tcPr>
                  <w:tcW w:w="776" w:type="pct"/>
                  <w:shd w:val="clear" w:color="auto" w:fill="FFFFFF"/>
                  <w:tcMar>
                    <w:top w:w="30" w:type="dxa"/>
                    <w:left w:w="75" w:type="dxa"/>
                    <w:bottom w:w="30" w:type="dxa"/>
                    <w:right w:w="0" w:type="dxa"/>
                  </w:tcMar>
                  <w:vAlign w:val="center"/>
                  <w:hideMark/>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Designation</w:t>
                  </w:r>
                </w:p>
              </w:tc>
              <w:tc>
                <w:tcPr>
                  <w:tcW w:w="91" w:type="pct"/>
                  <w:shd w:val="clear" w:color="auto" w:fill="FFFFFF"/>
                  <w:tcMar>
                    <w:top w:w="30" w:type="dxa"/>
                    <w:left w:w="105" w:type="dxa"/>
                    <w:bottom w:w="30" w:type="dxa"/>
                    <w:right w:w="0" w:type="dxa"/>
                  </w:tcMar>
                  <w:vAlign w:val="center"/>
                  <w:hideMark/>
                </w:tcPr>
                <w:p w:rsidR="00A612A1" w:rsidRDefault="00A612A1" w:rsidP="00A612A1">
                  <w:pPr>
                    <w:wordWrap w:val="0"/>
                    <w:jc w:val="center"/>
                    <w:rPr>
                      <w:rFonts w:ascii="Verdana" w:eastAsia="Times New Roman" w:hAnsi="Verdana"/>
                      <w:sz w:val="17"/>
                      <w:szCs w:val="17"/>
                    </w:rPr>
                  </w:pPr>
                  <w:r>
                    <w:rPr>
                      <w:rFonts w:ascii="Verdana" w:eastAsia="Times New Roman" w:hAnsi="Verdana"/>
                      <w:sz w:val="17"/>
                      <w:szCs w:val="17"/>
                    </w:rPr>
                    <w:t>:</w:t>
                  </w:r>
                </w:p>
              </w:tc>
              <w:tc>
                <w:tcPr>
                  <w:tcW w:w="1236" w:type="pct"/>
                  <w:shd w:val="clear" w:color="auto" w:fill="FFFFFF"/>
                  <w:tcMar>
                    <w:top w:w="30" w:type="dxa"/>
                    <w:left w:w="105" w:type="dxa"/>
                    <w:bottom w:w="30" w:type="dxa"/>
                    <w:right w:w="0" w:type="dxa"/>
                  </w:tcMar>
                  <w:vAlign w:val="center"/>
                </w:tcPr>
                <w:p w:rsidR="00A612A1" w:rsidRDefault="00380806" w:rsidP="006B260C">
                  <w:pPr>
                    <w:wordWrap w:val="0"/>
                    <w:rPr>
                      <w:rFonts w:ascii="Verdana" w:eastAsia="Times New Roman" w:hAnsi="Verdana"/>
                      <w:sz w:val="17"/>
                      <w:szCs w:val="17"/>
                    </w:rPr>
                  </w:pPr>
                  <w:r w:rsidRPr="00380806">
                    <w:rPr>
                      <w:rFonts w:ascii="Verdana" w:eastAsia="Times New Roman" w:hAnsi="Verdana"/>
                      <w:sz w:val="17"/>
                      <w:szCs w:val="17"/>
                    </w:rPr>
                    <w:t>Programme Head</w:t>
                  </w:r>
                  <w:r w:rsidR="006B260C">
                    <w:rPr>
                      <w:rFonts w:ascii="Verdana" w:eastAsia="Times New Roman" w:hAnsi="Verdana"/>
                      <w:sz w:val="17"/>
                      <w:szCs w:val="17"/>
                    </w:rPr>
                    <w:t>, GJD</w:t>
                  </w:r>
                  <w:r w:rsidR="006B260C" w:rsidRPr="00380806">
                    <w:rPr>
                      <w:rFonts w:ascii="Verdana" w:eastAsia="Times New Roman" w:hAnsi="Verdana"/>
                      <w:sz w:val="17"/>
                      <w:szCs w:val="17"/>
                    </w:rPr>
                    <w:t xml:space="preserve"> </w:t>
                  </w:r>
                </w:p>
              </w:tc>
              <w:tc>
                <w:tcPr>
                  <w:tcW w:w="1449" w:type="pct"/>
                  <w:shd w:val="clear" w:color="auto" w:fill="FFFFFF"/>
                  <w:tcMar>
                    <w:top w:w="30" w:type="dxa"/>
                    <w:left w:w="150" w:type="dxa"/>
                    <w:bottom w:w="30" w:type="dxa"/>
                    <w:right w:w="0" w:type="dxa"/>
                  </w:tcMar>
                  <w:vAlign w:val="center"/>
                  <w:hideMark/>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 xml:space="preserve">Head, Finance &amp; Administration </w:t>
                  </w:r>
                </w:p>
              </w:tc>
              <w:tc>
                <w:tcPr>
                  <w:tcW w:w="1448" w:type="pct"/>
                  <w:shd w:val="clear" w:color="auto" w:fill="FFFFFF"/>
                  <w:vAlign w:val="center"/>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 xml:space="preserve">Team Leader, LICHSP   </w:t>
                  </w:r>
                </w:p>
              </w:tc>
            </w:tr>
            <w:tr w:rsidR="00A612A1" w:rsidTr="00DD7A25">
              <w:trPr>
                <w:tblCellSpacing w:w="0" w:type="dxa"/>
                <w:jc w:val="center"/>
              </w:trPr>
              <w:tc>
                <w:tcPr>
                  <w:tcW w:w="776" w:type="pct"/>
                  <w:shd w:val="clear" w:color="auto" w:fill="FFFFFF"/>
                  <w:tcMar>
                    <w:top w:w="30" w:type="dxa"/>
                    <w:left w:w="75" w:type="dxa"/>
                    <w:bottom w:w="30" w:type="dxa"/>
                    <w:right w:w="0" w:type="dxa"/>
                  </w:tcMar>
                  <w:vAlign w:val="center"/>
                  <w:hideMark/>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Address</w:t>
                  </w:r>
                </w:p>
              </w:tc>
              <w:tc>
                <w:tcPr>
                  <w:tcW w:w="91" w:type="pct"/>
                  <w:shd w:val="clear" w:color="auto" w:fill="FFFFFF"/>
                  <w:tcMar>
                    <w:top w:w="30" w:type="dxa"/>
                    <w:left w:w="105" w:type="dxa"/>
                    <w:bottom w:w="30" w:type="dxa"/>
                    <w:right w:w="0" w:type="dxa"/>
                  </w:tcMar>
                  <w:vAlign w:val="center"/>
                  <w:hideMark/>
                </w:tcPr>
                <w:p w:rsidR="00A612A1" w:rsidRDefault="00A612A1" w:rsidP="00A612A1">
                  <w:pPr>
                    <w:wordWrap w:val="0"/>
                    <w:jc w:val="center"/>
                    <w:rPr>
                      <w:rFonts w:ascii="Verdana" w:eastAsia="Times New Roman" w:hAnsi="Verdana"/>
                      <w:sz w:val="17"/>
                      <w:szCs w:val="17"/>
                    </w:rPr>
                  </w:pPr>
                  <w:r>
                    <w:rPr>
                      <w:rFonts w:ascii="Verdana" w:eastAsia="Times New Roman" w:hAnsi="Verdana"/>
                      <w:sz w:val="17"/>
                      <w:szCs w:val="17"/>
                    </w:rPr>
                    <w:t>:</w:t>
                  </w:r>
                </w:p>
              </w:tc>
              <w:tc>
                <w:tcPr>
                  <w:tcW w:w="1236" w:type="pct"/>
                  <w:shd w:val="clear" w:color="auto" w:fill="FFFFFF"/>
                  <w:tcMar>
                    <w:top w:w="30" w:type="dxa"/>
                    <w:left w:w="105" w:type="dxa"/>
                    <w:bottom w:w="30" w:type="dxa"/>
                    <w:right w:w="0" w:type="dxa"/>
                  </w:tcMar>
                  <w:vAlign w:val="center"/>
                </w:tcPr>
                <w:p w:rsidR="00A612A1" w:rsidRDefault="00380806" w:rsidP="00A612A1">
                  <w:pPr>
                    <w:wordWrap w:val="0"/>
                    <w:rPr>
                      <w:rFonts w:ascii="Verdana" w:eastAsia="Times New Roman" w:hAnsi="Verdana"/>
                      <w:sz w:val="17"/>
                      <w:szCs w:val="17"/>
                    </w:rPr>
                  </w:pPr>
                  <w:r w:rsidRPr="00380806">
                    <w:rPr>
                      <w:rFonts w:ascii="Verdana" w:eastAsia="Times New Roman" w:hAnsi="Verdana"/>
                      <w:sz w:val="17"/>
                      <w:szCs w:val="17"/>
                    </w:rPr>
                    <w:t>BRAC Centre | 75 Mohakhali, Dhaka-1212, Bangladesh</w:t>
                  </w:r>
                </w:p>
              </w:tc>
              <w:tc>
                <w:tcPr>
                  <w:tcW w:w="1449" w:type="pct"/>
                  <w:shd w:val="clear" w:color="auto" w:fill="FFFFFF"/>
                  <w:tcMar>
                    <w:top w:w="30" w:type="dxa"/>
                    <w:left w:w="150" w:type="dxa"/>
                    <w:bottom w:w="30" w:type="dxa"/>
                    <w:right w:w="0" w:type="dxa"/>
                  </w:tcMar>
                  <w:vAlign w:val="center"/>
                  <w:hideMark/>
                </w:tcPr>
                <w:p w:rsidR="006D5ACC" w:rsidRDefault="00A612A1" w:rsidP="00A612A1">
                  <w:pPr>
                    <w:wordWrap w:val="0"/>
                    <w:rPr>
                      <w:rFonts w:ascii="Verdana" w:eastAsia="Times New Roman" w:hAnsi="Verdana"/>
                      <w:sz w:val="17"/>
                      <w:szCs w:val="17"/>
                    </w:rPr>
                  </w:pPr>
                  <w:r>
                    <w:rPr>
                      <w:rFonts w:ascii="Verdana" w:eastAsia="Times New Roman" w:hAnsi="Verdana"/>
                      <w:sz w:val="17"/>
                      <w:szCs w:val="17"/>
                    </w:rPr>
                    <w:t xml:space="preserve">House-80, Road-7, Block-H, </w:t>
                  </w:r>
                </w:p>
                <w:p w:rsidR="00A612A1" w:rsidRDefault="006D5ACC" w:rsidP="00A612A1">
                  <w:pPr>
                    <w:wordWrap w:val="0"/>
                    <w:rPr>
                      <w:rFonts w:ascii="Verdana" w:eastAsia="Times New Roman" w:hAnsi="Verdana"/>
                      <w:sz w:val="17"/>
                      <w:szCs w:val="17"/>
                    </w:rPr>
                  </w:pPr>
                  <w:r>
                    <w:rPr>
                      <w:rFonts w:ascii="Verdana" w:eastAsia="Times New Roman" w:hAnsi="Verdana"/>
                      <w:sz w:val="17"/>
                      <w:szCs w:val="17"/>
                    </w:rPr>
                    <w:t>Banani,</w:t>
                  </w:r>
                  <w:r w:rsidR="00A612A1">
                    <w:rPr>
                      <w:rFonts w:ascii="Verdana" w:eastAsia="Times New Roman" w:hAnsi="Verdana"/>
                      <w:sz w:val="17"/>
                      <w:szCs w:val="17"/>
                    </w:rPr>
                    <w:t xml:space="preserve"> Dhaka-1213 </w:t>
                  </w:r>
                </w:p>
              </w:tc>
              <w:tc>
                <w:tcPr>
                  <w:tcW w:w="1448" w:type="pct"/>
                  <w:shd w:val="clear" w:color="auto" w:fill="FFFFFF"/>
                  <w:vAlign w:val="center"/>
                </w:tcPr>
                <w:p w:rsidR="006D5ACC" w:rsidRDefault="00A612A1" w:rsidP="00A612A1">
                  <w:pPr>
                    <w:wordWrap w:val="0"/>
                    <w:rPr>
                      <w:rFonts w:ascii="Verdana" w:eastAsia="Times New Roman" w:hAnsi="Verdana"/>
                      <w:sz w:val="17"/>
                      <w:szCs w:val="17"/>
                    </w:rPr>
                  </w:pPr>
                  <w:r>
                    <w:rPr>
                      <w:rFonts w:ascii="Verdana" w:eastAsia="Times New Roman" w:hAnsi="Verdana"/>
                      <w:sz w:val="17"/>
                      <w:szCs w:val="17"/>
                    </w:rPr>
                    <w:t xml:space="preserve">7th floor, Grihayan Bhaban, </w:t>
                  </w:r>
                </w:p>
                <w:p w:rsidR="00A612A1" w:rsidRDefault="00A612A1" w:rsidP="00A612A1">
                  <w:pPr>
                    <w:wordWrap w:val="0"/>
                    <w:rPr>
                      <w:rFonts w:ascii="Verdana" w:eastAsia="Times New Roman" w:hAnsi="Verdana"/>
                      <w:sz w:val="17"/>
                      <w:szCs w:val="17"/>
                    </w:rPr>
                  </w:pPr>
                  <w:r>
                    <w:rPr>
                      <w:rFonts w:ascii="Verdana" w:eastAsia="Times New Roman" w:hAnsi="Verdana"/>
                      <w:sz w:val="17"/>
                      <w:szCs w:val="17"/>
                    </w:rPr>
                    <w:t xml:space="preserve">82 Segunbagicha, Dhaka 1000   </w:t>
                  </w:r>
                </w:p>
              </w:tc>
            </w:tr>
            <w:tr w:rsidR="00A612A1" w:rsidTr="00DD7A25">
              <w:trPr>
                <w:tblCellSpacing w:w="0" w:type="dxa"/>
                <w:jc w:val="center"/>
              </w:trPr>
              <w:tc>
                <w:tcPr>
                  <w:tcW w:w="776" w:type="pct"/>
                  <w:shd w:val="clear" w:color="auto" w:fill="FFFFFF"/>
                  <w:tcMar>
                    <w:top w:w="30" w:type="dxa"/>
                    <w:left w:w="75" w:type="dxa"/>
                    <w:bottom w:w="30" w:type="dxa"/>
                    <w:right w:w="0" w:type="dxa"/>
                  </w:tcMar>
                  <w:vAlign w:val="center"/>
                  <w:hideMark/>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Mobile</w:t>
                  </w:r>
                </w:p>
              </w:tc>
              <w:tc>
                <w:tcPr>
                  <w:tcW w:w="91" w:type="pct"/>
                  <w:shd w:val="clear" w:color="auto" w:fill="FFFFFF"/>
                  <w:tcMar>
                    <w:top w:w="30" w:type="dxa"/>
                    <w:left w:w="105" w:type="dxa"/>
                    <w:bottom w:w="30" w:type="dxa"/>
                    <w:right w:w="0" w:type="dxa"/>
                  </w:tcMar>
                  <w:vAlign w:val="center"/>
                  <w:hideMark/>
                </w:tcPr>
                <w:p w:rsidR="00A612A1" w:rsidRDefault="00A612A1" w:rsidP="00A612A1">
                  <w:pPr>
                    <w:wordWrap w:val="0"/>
                    <w:jc w:val="center"/>
                    <w:rPr>
                      <w:rFonts w:ascii="Verdana" w:eastAsia="Times New Roman" w:hAnsi="Verdana"/>
                      <w:sz w:val="17"/>
                      <w:szCs w:val="17"/>
                    </w:rPr>
                  </w:pPr>
                  <w:r>
                    <w:rPr>
                      <w:rFonts w:ascii="Verdana" w:eastAsia="Times New Roman" w:hAnsi="Verdana"/>
                      <w:sz w:val="17"/>
                      <w:szCs w:val="17"/>
                    </w:rPr>
                    <w:t>:</w:t>
                  </w:r>
                </w:p>
              </w:tc>
              <w:tc>
                <w:tcPr>
                  <w:tcW w:w="1236" w:type="pct"/>
                  <w:shd w:val="clear" w:color="auto" w:fill="FFFFFF"/>
                  <w:tcMar>
                    <w:top w:w="30" w:type="dxa"/>
                    <w:left w:w="105" w:type="dxa"/>
                    <w:bottom w:w="30" w:type="dxa"/>
                    <w:right w:w="0" w:type="dxa"/>
                  </w:tcMar>
                  <w:vAlign w:val="center"/>
                </w:tcPr>
                <w:p w:rsidR="00A612A1" w:rsidRDefault="00380806" w:rsidP="00A612A1">
                  <w:pPr>
                    <w:wordWrap w:val="0"/>
                    <w:rPr>
                      <w:rFonts w:ascii="Verdana" w:eastAsia="Times New Roman" w:hAnsi="Verdana"/>
                      <w:sz w:val="17"/>
                      <w:szCs w:val="17"/>
                    </w:rPr>
                  </w:pPr>
                  <w:r w:rsidRPr="00380806">
                    <w:rPr>
                      <w:rFonts w:ascii="Verdana" w:eastAsia="Times New Roman" w:hAnsi="Verdana"/>
                      <w:sz w:val="17"/>
                      <w:szCs w:val="17"/>
                    </w:rPr>
                    <w:t>88 01711462670 </w:t>
                  </w:r>
                </w:p>
              </w:tc>
              <w:tc>
                <w:tcPr>
                  <w:tcW w:w="1449" w:type="pct"/>
                  <w:shd w:val="clear" w:color="auto" w:fill="FFFFFF"/>
                  <w:tcMar>
                    <w:top w:w="30" w:type="dxa"/>
                    <w:left w:w="150" w:type="dxa"/>
                    <w:bottom w:w="30" w:type="dxa"/>
                    <w:right w:w="0" w:type="dxa"/>
                  </w:tcMar>
                  <w:vAlign w:val="center"/>
                  <w:hideMark/>
                </w:tcPr>
                <w:p w:rsidR="00A612A1" w:rsidRDefault="00380806" w:rsidP="00A612A1">
                  <w:pPr>
                    <w:wordWrap w:val="0"/>
                    <w:rPr>
                      <w:rFonts w:ascii="Verdana" w:eastAsia="Times New Roman" w:hAnsi="Verdana"/>
                      <w:sz w:val="17"/>
                      <w:szCs w:val="17"/>
                    </w:rPr>
                  </w:pPr>
                  <w:r>
                    <w:rPr>
                      <w:rFonts w:ascii="Verdana" w:eastAsia="Times New Roman" w:hAnsi="Verdana"/>
                      <w:sz w:val="17"/>
                      <w:szCs w:val="17"/>
                    </w:rPr>
                    <w:t xml:space="preserve">88 </w:t>
                  </w:r>
                  <w:r w:rsidR="00A612A1">
                    <w:rPr>
                      <w:rFonts w:ascii="Verdana" w:eastAsia="Times New Roman" w:hAnsi="Verdana"/>
                      <w:sz w:val="17"/>
                      <w:szCs w:val="17"/>
                    </w:rPr>
                    <w:t xml:space="preserve">01716896637 </w:t>
                  </w:r>
                </w:p>
              </w:tc>
              <w:tc>
                <w:tcPr>
                  <w:tcW w:w="1448" w:type="pct"/>
                  <w:shd w:val="clear" w:color="auto" w:fill="FFFFFF"/>
                  <w:vAlign w:val="center"/>
                </w:tcPr>
                <w:p w:rsidR="00A612A1" w:rsidRDefault="00380806" w:rsidP="00A612A1">
                  <w:pPr>
                    <w:wordWrap w:val="0"/>
                    <w:rPr>
                      <w:rFonts w:ascii="Verdana" w:eastAsia="Times New Roman" w:hAnsi="Verdana"/>
                      <w:sz w:val="17"/>
                      <w:szCs w:val="17"/>
                    </w:rPr>
                  </w:pPr>
                  <w:r>
                    <w:rPr>
                      <w:rFonts w:ascii="Verdana" w:eastAsia="Times New Roman" w:hAnsi="Verdana"/>
                      <w:sz w:val="17"/>
                      <w:szCs w:val="17"/>
                    </w:rPr>
                    <w:t xml:space="preserve">88 </w:t>
                  </w:r>
                  <w:r w:rsidR="00A612A1">
                    <w:rPr>
                      <w:rFonts w:ascii="Verdana" w:eastAsia="Times New Roman" w:hAnsi="Verdana"/>
                      <w:sz w:val="17"/>
                      <w:szCs w:val="17"/>
                    </w:rPr>
                    <w:t xml:space="preserve">01730027981 (whatsapp)  </w:t>
                  </w:r>
                </w:p>
              </w:tc>
            </w:tr>
            <w:tr w:rsidR="00A612A1" w:rsidTr="00DD7A25">
              <w:trPr>
                <w:tblCellSpacing w:w="0" w:type="dxa"/>
                <w:jc w:val="center"/>
              </w:trPr>
              <w:tc>
                <w:tcPr>
                  <w:tcW w:w="776" w:type="pct"/>
                  <w:shd w:val="clear" w:color="auto" w:fill="FFFFFF"/>
                  <w:tcMar>
                    <w:top w:w="30" w:type="dxa"/>
                    <w:left w:w="75" w:type="dxa"/>
                    <w:bottom w:w="30" w:type="dxa"/>
                    <w:right w:w="0" w:type="dxa"/>
                  </w:tcMar>
                  <w:vAlign w:val="center"/>
                  <w:hideMark/>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E-Mail</w:t>
                  </w:r>
                </w:p>
              </w:tc>
              <w:tc>
                <w:tcPr>
                  <w:tcW w:w="91" w:type="pct"/>
                  <w:shd w:val="clear" w:color="auto" w:fill="FFFFFF"/>
                  <w:tcMar>
                    <w:top w:w="30" w:type="dxa"/>
                    <w:left w:w="105" w:type="dxa"/>
                    <w:bottom w:w="30" w:type="dxa"/>
                    <w:right w:w="0" w:type="dxa"/>
                  </w:tcMar>
                  <w:vAlign w:val="center"/>
                  <w:hideMark/>
                </w:tcPr>
                <w:p w:rsidR="00A612A1" w:rsidRDefault="00A612A1" w:rsidP="00A612A1">
                  <w:pPr>
                    <w:wordWrap w:val="0"/>
                    <w:jc w:val="center"/>
                    <w:rPr>
                      <w:rFonts w:ascii="Verdana" w:eastAsia="Times New Roman" w:hAnsi="Verdana"/>
                      <w:sz w:val="17"/>
                      <w:szCs w:val="17"/>
                    </w:rPr>
                  </w:pPr>
                  <w:r>
                    <w:rPr>
                      <w:rFonts w:ascii="Verdana" w:eastAsia="Times New Roman" w:hAnsi="Verdana"/>
                      <w:sz w:val="17"/>
                      <w:szCs w:val="17"/>
                    </w:rPr>
                    <w:t>:</w:t>
                  </w:r>
                </w:p>
              </w:tc>
              <w:tc>
                <w:tcPr>
                  <w:tcW w:w="1236" w:type="pct"/>
                  <w:shd w:val="clear" w:color="auto" w:fill="FFFFFF"/>
                  <w:tcMar>
                    <w:top w:w="30" w:type="dxa"/>
                    <w:left w:w="105" w:type="dxa"/>
                    <w:bottom w:w="30" w:type="dxa"/>
                    <w:right w:w="0" w:type="dxa"/>
                  </w:tcMar>
                  <w:vAlign w:val="center"/>
                </w:tcPr>
                <w:p w:rsidR="00A612A1" w:rsidRPr="00380806" w:rsidRDefault="00605157" w:rsidP="00A612A1">
                  <w:pPr>
                    <w:wordWrap w:val="0"/>
                    <w:rPr>
                      <w:rFonts w:ascii="Verdana" w:eastAsia="Times New Roman" w:hAnsi="Verdana"/>
                      <w:sz w:val="17"/>
                      <w:szCs w:val="17"/>
                      <w:u w:val="single"/>
                    </w:rPr>
                  </w:pPr>
                  <w:hyperlink r:id="rId9" w:tgtFrame="_blank" w:history="1">
                    <w:r w:rsidR="00380806" w:rsidRPr="00380806">
                      <w:rPr>
                        <w:rFonts w:ascii="Verdana" w:eastAsia="Times New Roman" w:hAnsi="Verdana"/>
                        <w:color w:val="2E74B5" w:themeColor="accent1" w:themeShade="BF"/>
                        <w:sz w:val="17"/>
                        <w:szCs w:val="17"/>
                        <w:u w:val="single"/>
                      </w:rPr>
                      <w:t>selina.ahmed@brac.net</w:t>
                    </w:r>
                  </w:hyperlink>
                  <w:r w:rsidR="00380806" w:rsidRPr="00380806">
                    <w:rPr>
                      <w:rFonts w:ascii="Verdana" w:eastAsia="Times New Roman" w:hAnsi="Verdana"/>
                      <w:sz w:val="17"/>
                      <w:szCs w:val="17"/>
                      <w:u w:val="single"/>
                    </w:rPr>
                    <w:t xml:space="preserve">  </w:t>
                  </w:r>
                </w:p>
              </w:tc>
              <w:tc>
                <w:tcPr>
                  <w:tcW w:w="1449" w:type="pct"/>
                  <w:shd w:val="clear" w:color="auto" w:fill="FFFFFF"/>
                  <w:tcMar>
                    <w:top w:w="30" w:type="dxa"/>
                    <w:left w:w="150" w:type="dxa"/>
                    <w:bottom w:w="30" w:type="dxa"/>
                    <w:right w:w="0" w:type="dxa"/>
                  </w:tcMar>
                  <w:vAlign w:val="center"/>
                  <w:hideMark/>
                </w:tcPr>
                <w:p w:rsidR="00A612A1" w:rsidRDefault="00605157" w:rsidP="00A612A1">
                  <w:pPr>
                    <w:wordWrap w:val="0"/>
                    <w:rPr>
                      <w:rFonts w:ascii="Verdana" w:eastAsia="Times New Roman" w:hAnsi="Verdana"/>
                      <w:sz w:val="17"/>
                      <w:szCs w:val="17"/>
                    </w:rPr>
                  </w:pPr>
                  <w:hyperlink r:id="rId10" w:history="1">
                    <w:r w:rsidR="00380806" w:rsidRPr="00F5544A">
                      <w:rPr>
                        <w:rStyle w:val="Hyperlink"/>
                        <w:rFonts w:ascii="Verdana" w:eastAsia="Times New Roman" w:hAnsi="Verdana"/>
                        <w:sz w:val="17"/>
                        <w:szCs w:val="17"/>
                      </w:rPr>
                      <w:t>sanjans@lepra.org.bd</w:t>
                    </w:r>
                  </w:hyperlink>
                  <w:r w:rsidR="00380806">
                    <w:rPr>
                      <w:rFonts w:ascii="Verdana" w:eastAsia="Times New Roman" w:hAnsi="Verdana"/>
                      <w:sz w:val="17"/>
                      <w:szCs w:val="17"/>
                    </w:rPr>
                    <w:t xml:space="preserve"> </w:t>
                  </w:r>
                  <w:r w:rsidR="00A612A1">
                    <w:rPr>
                      <w:rFonts w:ascii="Verdana" w:eastAsia="Times New Roman" w:hAnsi="Verdana"/>
                      <w:sz w:val="17"/>
                      <w:szCs w:val="17"/>
                    </w:rPr>
                    <w:t xml:space="preserve"> </w:t>
                  </w:r>
                </w:p>
              </w:tc>
              <w:tc>
                <w:tcPr>
                  <w:tcW w:w="1448" w:type="pct"/>
                  <w:shd w:val="clear" w:color="auto" w:fill="FFFFFF"/>
                  <w:vAlign w:val="center"/>
                </w:tcPr>
                <w:p w:rsidR="00A612A1" w:rsidRDefault="00605157" w:rsidP="00A612A1">
                  <w:pPr>
                    <w:wordWrap w:val="0"/>
                    <w:rPr>
                      <w:rFonts w:ascii="Verdana" w:eastAsia="Times New Roman" w:hAnsi="Verdana"/>
                      <w:sz w:val="17"/>
                      <w:szCs w:val="17"/>
                    </w:rPr>
                  </w:pPr>
                  <w:hyperlink r:id="rId11" w:history="1">
                    <w:r w:rsidR="00380806" w:rsidRPr="00F5544A">
                      <w:rPr>
                        <w:rStyle w:val="Hyperlink"/>
                        <w:rFonts w:ascii="Verdana" w:eastAsia="Times New Roman" w:hAnsi="Verdana"/>
                        <w:sz w:val="17"/>
                        <w:szCs w:val="17"/>
                      </w:rPr>
                      <w:t>mbarrett@golden.net</w:t>
                    </w:r>
                  </w:hyperlink>
                  <w:r w:rsidR="00380806">
                    <w:rPr>
                      <w:rFonts w:ascii="Verdana" w:eastAsia="Times New Roman" w:hAnsi="Verdana"/>
                      <w:sz w:val="17"/>
                      <w:szCs w:val="17"/>
                    </w:rPr>
                    <w:t xml:space="preserve"> </w:t>
                  </w:r>
                  <w:r w:rsidR="00A612A1">
                    <w:rPr>
                      <w:rFonts w:ascii="Verdana" w:eastAsia="Times New Roman" w:hAnsi="Verdana"/>
                      <w:sz w:val="17"/>
                      <w:szCs w:val="17"/>
                    </w:rPr>
                    <w:t xml:space="preserve">   </w:t>
                  </w:r>
                </w:p>
              </w:tc>
            </w:tr>
            <w:tr w:rsidR="00A612A1" w:rsidTr="00DD7A25">
              <w:trPr>
                <w:tblCellSpacing w:w="0" w:type="dxa"/>
                <w:jc w:val="center"/>
              </w:trPr>
              <w:tc>
                <w:tcPr>
                  <w:tcW w:w="776" w:type="pct"/>
                  <w:shd w:val="clear" w:color="auto" w:fill="FFFFFF"/>
                  <w:tcMar>
                    <w:top w:w="30" w:type="dxa"/>
                    <w:left w:w="75" w:type="dxa"/>
                    <w:bottom w:w="30" w:type="dxa"/>
                    <w:right w:w="0" w:type="dxa"/>
                  </w:tcMar>
                  <w:vAlign w:val="center"/>
                  <w:hideMark/>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Relation</w:t>
                  </w:r>
                </w:p>
              </w:tc>
              <w:tc>
                <w:tcPr>
                  <w:tcW w:w="91" w:type="pct"/>
                  <w:shd w:val="clear" w:color="auto" w:fill="FFFFFF"/>
                  <w:tcMar>
                    <w:top w:w="30" w:type="dxa"/>
                    <w:left w:w="105" w:type="dxa"/>
                    <w:bottom w:w="30" w:type="dxa"/>
                    <w:right w:w="0" w:type="dxa"/>
                  </w:tcMar>
                  <w:vAlign w:val="center"/>
                  <w:hideMark/>
                </w:tcPr>
                <w:p w:rsidR="00A612A1" w:rsidRDefault="00A612A1" w:rsidP="00A612A1">
                  <w:pPr>
                    <w:wordWrap w:val="0"/>
                    <w:jc w:val="center"/>
                    <w:rPr>
                      <w:rFonts w:ascii="Verdana" w:eastAsia="Times New Roman" w:hAnsi="Verdana"/>
                      <w:sz w:val="17"/>
                      <w:szCs w:val="17"/>
                    </w:rPr>
                  </w:pPr>
                  <w:r>
                    <w:rPr>
                      <w:rFonts w:ascii="Verdana" w:eastAsia="Times New Roman" w:hAnsi="Verdana"/>
                      <w:sz w:val="17"/>
                      <w:szCs w:val="17"/>
                    </w:rPr>
                    <w:t>:</w:t>
                  </w:r>
                </w:p>
              </w:tc>
              <w:tc>
                <w:tcPr>
                  <w:tcW w:w="1236" w:type="pct"/>
                  <w:shd w:val="clear" w:color="auto" w:fill="FFFFFF"/>
                  <w:tcMar>
                    <w:top w:w="30" w:type="dxa"/>
                    <w:left w:w="105" w:type="dxa"/>
                    <w:bottom w:w="30" w:type="dxa"/>
                    <w:right w:w="0" w:type="dxa"/>
                  </w:tcMar>
                  <w:vAlign w:val="center"/>
                </w:tcPr>
                <w:p w:rsidR="00A612A1" w:rsidRDefault="00380806" w:rsidP="00A612A1">
                  <w:pPr>
                    <w:wordWrap w:val="0"/>
                    <w:rPr>
                      <w:rFonts w:ascii="Verdana" w:eastAsia="Times New Roman" w:hAnsi="Verdana"/>
                      <w:sz w:val="17"/>
                      <w:szCs w:val="17"/>
                    </w:rPr>
                  </w:pPr>
                  <w:r>
                    <w:rPr>
                      <w:rFonts w:ascii="Verdana" w:eastAsia="Times New Roman" w:hAnsi="Verdana"/>
                      <w:sz w:val="17"/>
                      <w:szCs w:val="17"/>
                    </w:rPr>
                    <w:t>Present Supervisor</w:t>
                  </w:r>
                </w:p>
              </w:tc>
              <w:tc>
                <w:tcPr>
                  <w:tcW w:w="1449" w:type="pct"/>
                  <w:shd w:val="clear" w:color="auto" w:fill="FFFFFF"/>
                  <w:tcMar>
                    <w:top w:w="30" w:type="dxa"/>
                    <w:left w:w="150" w:type="dxa"/>
                    <w:bottom w:w="30" w:type="dxa"/>
                    <w:right w:w="0" w:type="dxa"/>
                  </w:tcMar>
                  <w:vAlign w:val="center"/>
                  <w:hideMark/>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 xml:space="preserve">Ex Supervisor    </w:t>
                  </w:r>
                </w:p>
              </w:tc>
              <w:tc>
                <w:tcPr>
                  <w:tcW w:w="1448" w:type="pct"/>
                  <w:shd w:val="clear" w:color="auto" w:fill="FFFFFF"/>
                  <w:vAlign w:val="center"/>
                </w:tcPr>
                <w:p w:rsidR="00A612A1" w:rsidRDefault="00A612A1" w:rsidP="00A612A1">
                  <w:pPr>
                    <w:wordWrap w:val="0"/>
                    <w:rPr>
                      <w:rFonts w:ascii="Verdana" w:eastAsia="Times New Roman" w:hAnsi="Verdana"/>
                      <w:sz w:val="17"/>
                      <w:szCs w:val="17"/>
                    </w:rPr>
                  </w:pPr>
                  <w:r>
                    <w:rPr>
                      <w:rFonts w:ascii="Verdana" w:eastAsia="Times New Roman" w:hAnsi="Verdana"/>
                      <w:sz w:val="17"/>
                      <w:szCs w:val="17"/>
                    </w:rPr>
                    <w:t xml:space="preserve">Ex Supervisor   </w:t>
                  </w:r>
                </w:p>
              </w:tc>
            </w:tr>
          </w:tbl>
          <w:p w:rsidR="00A05AC4" w:rsidRDefault="00A05AC4">
            <w:pPr>
              <w:jc w:val="center"/>
              <w:rPr>
                <w:rFonts w:eastAsia="Times New Roman"/>
                <w:sz w:val="20"/>
                <w:szCs w:val="20"/>
              </w:rPr>
            </w:pPr>
          </w:p>
        </w:tc>
      </w:tr>
    </w:tbl>
    <w:p w:rsidR="005A3BA8" w:rsidRDefault="005A3BA8">
      <w:pPr>
        <w:divId w:val="555312442"/>
        <w:rPr>
          <w:rFonts w:eastAsia="Times New Roman"/>
        </w:rPr>
      </w:pPr>
    </w:p>
    <w:sectPr w:rsidR="005A3BA8" w:rsidSect="00DD7A2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157" w:rsidRDefault="00605157" w:rsidP="0089119C">
      <w:r>
        <w:separator/>
      </w:r>
    </w:p>
  </w:endnote>
  <w:endnote w:type="continuationSeparator" w:id="0">
    <w:p w:rsidR="00605157" w:rsidRDefault="00605157" w:rsidP="0089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135687"/>
      <w:docPartObj>
        <w:docPartGallery w:val="Page Numbers (Bottom of Page)"/>
        <w:docPartUnique/>
      </w:docPartObj>
    </w:sdtPr>
    <w:sdtEndPr/>
    <w:sdtContent>
      <w:sdt>
        <w:sdtPr>
          <w:id w:val="-1769616900"/>
          <w:docPartObj>
            <w:docPartGallery w:val="Page Numbers (Top of Page)"/>
            <w:docPartUnique/>
          </w:docPartObj>
        </w:sdtPr>
        <w:sdtEndPr/>
        <w:sdtContent>
          <w:p w:rsidR="0089119C" w:rsidRDefault="0089119C">
            <w:pPr>
              <w:pStyle w:val="Footer"/>
              <w:jc w:val="right"/>
            </w:pPr>
            <w:r>
              <w:t xml:space="preserve">Page </w:t>
            </w:r>
            <w:r>
              <w:rPr>
                <w:b/>
                <w:bCs/>
              </w:rPr>
              <w:fldChar w:fldCharType="begin"/>
            </w:r>
            <w:r>
              <w:rPr>
                <w:b/>
                <w:bCs/>
              </w:rPr>
              <w:instrText xml:space="preserve"> PAGE </w:instrText>
            </w:r>
            <w:r>
              <w:rPr>
                <w:b/>
                <w:bCs/>
              </w:rPr>
              <w:fldChar w:fldCharType="separate"/>
            </w:r>
            <w:r w:rsidR="0007746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7746E">
              <w:rPr>
                <w:b/>
                <w:bCs/>
                <w:noProof/>
              </w:rPr>
              <w:t>8</w:t>
            </w:r>
            <w:r>
              <w:rPr>
                <w:b/>
                <w:bCs/>
              </w:rPr>
              <w:fldChar w:fldCharType="end"/>
            </w:r>
          </w:p>
        </w:sdtContent>
      </w:sdt>
    </w:sdtContent>
  </w:sdt>
  <w:p w:rsidR="0089119C" w:rsidRDefault="00891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157" w:rsidRDefault="00605157" w:rsidP="0089119C">
      <w:r>
        <w:separator/>
      </w:r>
    </w:p>
  </w:footnote>
  <w:footnote w:type="continuationSeparator" w:id="0">
    <w:p w:rsidR="00605157" w:rsidRDefault="00605157" w:rsidP="00891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A16C7"/>
    <w:multiLevelType w:val="multilevel"/>
    <w:tmpl w:val="2336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ED5B5F"/>
    <w:multiLevelType w:val="hybridMultilevel"/>
    <w:tmpl w:val="15B8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767BA"/>
    <w:multiLevelType w:val="multilevel"/>
    <w:tmpl w:val="30720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F1064F4"/>
    <w:multiLevelType w:val="hybridMultilevel"/>
    <w:tmpl w:val="6550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8C6469"/>
    <w:multiLevelType w:val="hybridMultilevel"/>
    <w:tmpl w:val="BCC44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79"/>
    <w:rsid w:val="000443D8"/>
    <w:rsid w:val="0007746E"/>
    <w:rsid w:val="000D030B"/>
    <w:rsid w:val="000F589C"/>
    <w:rsid w:val="00146535"/>
    <w:rsid w:val="00173406"/>
    <w:rsid w:val="001A5DAA"/>
    <w:rsid w:val="00214279"/>
    <w:rsid w:val="00261562"/>
    <w:rsid w:val="00272874"/>
    <w:rsid w:val="002F3D89"/>
    <w:rsid w:val="00333ED3"/>
    <w:rsid w:val="00380806"/>
    <w:rsid w:val="003845DB"/>
    <w:rsid w:val="00506BA7"/>
    <w:rsid w:val="00567D92"/>
    <w:rsid w:val="005A3BA8"/>
    <w:rsid w:val="005B61FA"/>
    <w:rsid w:val="00605157"/>
    <w:rsid w:val="006054EC"/>
    <w:rsid w:val="0064669B"/>
    <w:rsid w:val="006B260C"/>
    <w:rsid w:val="006D4BB9"/>
    <w:rsid w:val="006D5ACC"/>
    <w:rsid w:val="006E3FEE"/>
    <w:rsid w:val="0077669F"/>
    <w:rsid w:val="00796B4B"/>
    <w:rsid w:val="007C37F2"/>
    <w:rsid w:val="0081016B"/>
    <w:rsid w:val="00882578"/>
    <w:rsid w:val="0089119C"/>
    <w:rsid w:val="00921F8A"/>
    <w:rsid w:val="009719F1"/>
    <w:rsid w:val="0097464C"/>
    <w:rsid w:val="00A05AC4"/>
    <w:rsid w:val="00A612A1"/>
    <w:rsid w:val="00A712D4"/>
    <w:rsid w:val="00AD1E0F"/>
    <w:rsid w:val="00AD7052"/>
    <w:rsid w:val="00B001EF"/>
    <w:rsid w:val="00B720F6"/>
    <w:rsid w:val="00B93F3D"/>
    <w:rsid w:val="00C8780E"/>
    <w:rsid w:val="00CD0FFA"/>
    <w:rsid w:val="00CE7F08"/>
    <w:rsid w:val="00D36289"/>
    <w:rsid w:val="00D7433F"/>
    <w:rsid w:val="00D8150E"/>
    <w:rsid w:val="00DD0026"/>
    <w:rsid w:val="00DD7A25"/>
    <w:rsid w:val="00E37BC7"/>
    <w:rsid w:val="00E65F33"/>
    <w:rsid w:val="00EF2A6C"/>
    <w:rsid w:val="00F133EF"/>
    <w:rsid w:val="00F303D8"/>
    <w:rsid w:val="00F6546D"/>
    <w:rsid w:val="00F66716"/>
    <w:rsid w:val="00FD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536E2-FA8C-4DC6-9CA2-3939F53F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bdjapplicantsname">
    <w:name w:val="bdjapplicantsname"/>
    <w:basedOn w:val="Normal"/>
    <w:pPr>
      <w:shd w:val="clear" w:color="auto" w:fill="FFFFFF"/>
      <w:spacing w:before="100" w:beforeAutospacing="1" w:after="100" w:afterAutospacing="1"/>
    </w:pPr>
    <w:rPr>
      <w:rFonts w:ascii="Verdana" w:hAnsi="Verdana"/>
      <w:b/>
      <w:bCs/>
      <w:color w:val="333399"/>
      <w:sz w:val="27"/>
      <w:szCs w:val="27"/>
    </w:rPr>
  </w:style>
  <w:style w:type="paragraph" w:customStyle="1" w:styleId="bdjheadline01">
    <w:name w:val="bdjheadline01"/>
    <w:basedOn w:val="Normal"/>
    <w:pPr>
      <w:shd w:val="clear" w:color="auto" w:fill="E6E6E6"/>
      <w:spacing w:before="100" w:beforeAutospacing="1" w:after="100" w:afterAutospacing="1"/>
    </w:pPr>
    <w:rPr>
      <w:rFonts w:ascii="Verdana" w:hAnsi="Verdana"/>
      <w:b/>
      <w:bCs/>
      <w:sz w:val="18"/>
      <w:szCs w:val="18"/>
    </w:rPr>
  </w:style>
  <w:style w:type="paragraph" w:customStyle="1" w:styleId="bdjboldtext01">
    <w:name w:val="bdjboldtext01"/>
    <w:basedOn w:val="Normal"/>
    <w:pPr>
      <w:shd w:val="clear" w:color="auto" w:fill="FFFFFF"/>
      <w:spacing w:before="100" w:beforeAutospacing="1" w:after="100" w:afterAutospacing="1"/>
    </w:pPr>
    <w:rPr>
      <w:rFonts w:ascii="Verdana" w:hAnsi="Verdana"/>
      <w:b/>
      <w:bCs/>
      <w:sz w:val="17"/>
      <w:szCs w:val="17"/>
    </w:rPr>
  </w:style>
  <w:style w:type="paragraph" w:customStyle="1" w:styleId="bdjnormaltext01">
    <w:name w:val="bdjnormaltext01"/>
    <w:basedOn w:val="Normal"/>
    <w:pPr>
      <w:shd w:val="clear" w:color="auto" w:fill="FFFFFF"/>
      <w:spacing w:before="100" w:beforeAutospacing="1" w:after="100" w:afterAutospacing="1"/>
    </w:pPr>
    <w:rPr>
      <w:rFonts w:ascii="Verdana" w:hAnsi="Verdana"/>
      <w:sz w:val="17"/>
      <w:szCs w:val="17"/>
    </w:rPr>
  </w:style>
  <w:style w:type="paragraph" w:customStyle="1" w:styleId="bdjnormaltext02">
    <w:name w:val="bdjnormaltext02"/>
    <w:basedOn w:val="Normal"/>
    <w:pPr>
      <w:shd w:val="clear" w:color="auto" w:fill="FFFFFF"/>
      <w:spacing w:before="100" w:beforeAutospacing="1" w:after="100" w:afterAutospacing="1"/>
    </w:pPr>
    <w:rPr>
      <w:rFonts w:ascii="Verdana" w:hAnsi="Verdana"/>
      <w:sz w:val="17"/>
      <w:szCs w:val="17"/>
    </w:rPr>
  </w:style>
  <w:style w:type="paragraph" w:customStyle="1" w:styleId="bdjnormaltext03">
    <w:name w:val="bdjnormaltext03"/>
    <w:basedOn w:val="Normal"/>
    <w:pPr>
      <w:shd w:val="clear" w:color="auto" w:fill="FFFFFF"/>
      <w:spacing w:before="100" w:beforeAutospacing="1" w:after="100" w:afterAutospacing="1"/>
    </w:pPr>
    <w:rPr>
      <w:rFonts w:ascii="Verdana" w:hAnsi="Verdana"/>
      <w:sz w:val="17"/>
      <w:szCs w:val="17"/>
    </w:rPr>
  </w:style>
  <w:style w:type="paragraph" w:customStyle="1" w:styleId="bdjnormaltext04">
    <w:name w:val="bdjnormaltext04"/>
    <w:basedOn w:val="Normal"/>
    <w:pPr>
      <w:shd w:val="clear" w:color="auto" w:fill="FFFFFF"/>
      <w:spacing w:before="100" w:beforeAutospacing="1" w:after="100" w:afterAutospacing="1"/>
    </w:pPr>
    <w:rPr>
      <w:rFonts w:ascii="Verdana" w:hAnsi="Verdana"/>
      <w:sz w:val="17"/>
      <w:szCs w:val="17"/>
    </w:rPr>
  </w:style>
  <w:style w:type="paragraph" w:customStyle="1" w:styleId="bdjcopyright">
    <w:name w:val="bdjcopyright"/>
    <w:basedOn w:val="Normal"/>
    <w:pPr>
      <w:shd w:val="clear" w:color="auto" w:fill="FFFFFF"/>
      <w:spacing w:before="100" w:beforeAutospacing="1" w:after="100" w:afterAutospacing="1"/>
    </w:pPr>
    <w:rPr>
      <w:rFonts w:ascii="Verdana" w:hAnsi="Verdana"/>
      <w:color w:val="000066"/>
      <w:sz w:val="14"/>
      <w:szCs w:val="14"/>
    </w:rPr>
  </w:style>
  <w:style w:type="paragraph" w:customStyle="1" w:styleId="style1">
    <w:name w:val="style1"/>
    <w:basedOn w:val="Normal"/>
    <w:pPr>
      <w:spacing w:before="100" w:beforeAutospacing="1" w:after="100" w:afterAutospacing="1"/>
    </w:pPr>
    <w:rPr>
      <w:color w:val="FF0000"/>
    </w:rPr>
  </w:style>
  <w:style w:type="paragraph" w:customStyle="1" w:styleId="style2">
    <w:name w:val="style2"/>
    <w:basedOn w:val="Normal"/>
    <w:pPr>
      <w:spacing w:before="100" w:beforeAutospacing="1" w:after="100" w:afterAutospacing="1"/>
    </w:pPr>
    <w:rPr>
      <w:color w:val="006600"/>
    </w:rPr>
  </w:style>
  <w:style w:type="paragraph" w:customStyle="1" w:styleId="style3">
    <w:name w:val="style3"/>
    <w:basedOn w:val="Normal"/>
    <w:pPr>
      <w:spacing w:before="100" w:beforeAutospacing="1" w:after="100" w:afterAutospacing="1"/>
    </w:pPr>
    <w:rPr>
      <w:color w:val="330099"/>
    </w:rPr>
  </w:style>
  <w:style w:type="paragraph" w:customStyle="1" w:styleId="style4">
    <w:name w:val="style4"/>
    <w:basedOn w:val="Normal"/>
    <w:pPr>
      <w:spacing w:before="100" w:beforeAutospacing="1" w:after="100" w:afterAutospacing="1"/>
    </w:pPr>
    <w:rPr>
      <w:color w:val="FFCC00"/>
    </w:rPr>
  </w:style>
  <w:style w:type="paragraph" w:customStyle="1" w:styleId="style5">
    <w:name w:val="style5"/>
    <w:basedOn w:val="Normal"/>
    <w:pPr>
      <w:spacing w:before="100" w:beforeAutospacing="1" w:after="100" w:afterAutospacing="1"/>
    </w:pPr>
    <w:rPr>
      <w:rFonts w:ascii="Verdana" w:hAnsi="Verdana"/>
      <w:b/>
      <w:bCs/>
      <w:sz w:val="14"/>
      <w:szCs w:val="14"/>
    </w:rPr>
  </w:style>
  <w:style w:type="character" w:customStyle="1" w:styleId="style51">
    <w:name w:val="style51"/>
    <w:basedOn w:val="DefaultParagraphFont"/>
    <w:rPr>
      <w:rFonts w:ascii="Verdana" w:hAnsi="Verdana" w:hint="default"/>
      <w:b/>
      <w:bCs/>
      <w:sz w:val="14"/>
      <w:szCs w:val="14"/>
    </w:rPr>
  </w:style>
  <w:style w:type="character" w:customStyle="1" w:styleId="style11">
    <w:name w:val="style11"/>
    <w:basedOn w:val="DefaultParagraphFont"/>
    <w:rPr>
      <w:color w:val="FF0000"/>
    </w:rPr>
  </w:style>
  <w:style w:type="character" w:customStyle="1" w:styleId="style21">
    <w:name w:val="style21"/>
    <w:basedOn w:val="DefaultParagraphFont"/>
    <w:rPr>
      <w:color w:val="006600"/>
    </w:rPr>
  </w:style>
  <w:style w:type="character" w:customStyle="1" w:styleId="style31">
    <w:name w:val="style31"/>
    <w:basedOn w:val="DefaultParagraphFont"/>
    <w:rPr>
      <w:color w:val="330099"/>
    </w:rPr>
  </w:style>
  <w:style w:type="character" w:customStyle="1" w:styleId="style41">
    <w:name w:val="style41"/>
    <w:basedOn w:val="DefaultParagraphFont"/>
    <w:rPr>
      <w:color w:val="FFCC0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89119C"/>
    <w:pPr>
      <w:tabs>
        <w:tab w:val="center" w:pos="4680"/>
        <w:tab w:val="right" w:pos="9360"/>
      </w:tabs>
    </w:pPr>
  </w:style>
  <w:style w:type="character" w:customStyle="1" w:styleId="HeaderChar">
    <w:name w:val="Header Char"/>
    <w:basedOn w:val="DefaultParagraphFont"/>
    <w:link w:val="Header"/>
    <w:uiPriority w:val="99"/>
    <w:rsid w:val="0089119C"/>
    <w:rPr>
      <w:rFonts w:eastAsiaTheme="minorEastAsia"/>
      <w:sz w:val="24"/>
      <w:szCs w:val="24"/>
    </w:rPr>
  </w:style>
  <w:style w:type="paragraph" w:styleId="Footer">
    <w:name w:val="footer"/>
    <w:basedOn w:val="Normal"/>
    <w:link w:val="FooterChar"/>
    <w:uiPriority w:val="99"/>
    <w:unhideWhenUsed/>
    <w:rsid w:val="0089119C"/>
    <w:pPr>
      <w:tabs>
        <w:tab w:val="center" w:pos="4680"/>
        <w:tab w:val="right" w:pos="9360"/>
      </w:tabs>
    </w:pPr>
  </w:style>
  <w:style w:type="character" w:customStyle="1" w:styleId="FooterChar">
    <w:name w:val="Footer Char"/>
    <w:basedOn w:val="DefaultParagraphFont"/>
    <w:link w:val="Footer"/>
    <w:uiPriority w:val="99"/>
    <w:rsid w:val="0089119C"/>
    <w:rPr>
      <w:rFonts w:eastAsiaTheme="minorEastAsia"/>
      <w:sz w:val="24"/>
      <w:szCs w:val="24"/>
    </w:rPr>
  </w:style>
  <w:style w:type="character" w:styleId="Hyperlink">
    <w:name w:val="Hyperlink"/>
    <w:basedOn w:val="DefaultParagraphFont"/>
    <w:uiPriority w:val="99"/>
    <w:unhideWhenUsed/>
    <w:rsid w:val="00B93F3D"/>
    <w:rPr>
      <w:color w:val="0563C1" w:themeColor="hyperlink"/>
      <w:u w:val="single"/>
    </w:rPr>
  </w:style>
  <w:style w:type="character" w:customStyle="1" w:styleId="il">
    <w:name w:val="il"/>
    <w:basedOn w:val="DefaultParagraphFont"/>
    <w:rsid w:val="00380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31244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terdaisy6@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my.bdjobs.com/photos/350001-375000/15374788n6j7m.jpg?var=992019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arrett@golden.net" TargetMode="External"/><Relationship Id="rId5" Type="http://schemas.openxmlformats.org/officeDocument/2006/relationships/footnotes" Target="footnotes.xml"/><Relationship Id="rId10" Type="http://schemas.openxmlformats.org/officeDocument/2006/relationships/hyperlink" Target="mailto:sanjans@lepra.org.bd" TargetMode="External"/><Relationship Id="rId4" Type="http://schemas.openxmlformats.org/officeDocument/2006/relationships/webSettings" Target="webSettings.xml"/><Relationship Id="rId9" Type="http://schemas.openxmlformats.org/officeDocument/2006/relationships/hyperlink" Target="mailto:selina.ahmed@brac.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3902</Words>
  <Characters>22244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dc:creator>
  <cp:keywords/>
  <dc:description/>
  <cp:lastModifiedBy>DAISY AKTER</cp:lastModifiedBy>
  <cp:revision>2</cp:revision>
  <dcterms:created xsi:type="dcterms:W3CDTF">2021-01-04T11:20:00Z</dcterms:created>
  <dcterms:modified xsi:type="dcterms:W3CDTF">2021-01-04T11:20:00Z</dcterms:modified>
</cp:coreProperties>
</file>