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margin" w:tblpY="-270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70"/>
              <w:gridCol w:w="2430"/>
            </w:tblGrid>
            <w:tr w:rsidR="00E00687" w:rsidTr="00F81947">
              <w:trPr>
                <w:trHeight w:val="1395"/>
                <w:tblCellSpacing w:w="0" w:type="dxa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E00687" w:rsidRDefault="00E00687">
                  <w:pP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  <w:t>A. K. M. Fakhrul Hasan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E00687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E00687" w:rsidRDefault="00262F38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 w:rsidRPr="00262F38">
                          <w:rPr>
                            <w:rFonts w:ascii="Verdana" w:hAnsi="Verdana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93.3pt;height:101.4pt"/>
                          </w:pict>
                        </w:r>
                      </w:p>
                    </w:tc>
                  </w:tr>
                </w:tbl>
                <w:p w:rsidR="00E00687" w:rsidRDefault="00E00687">
                  <w:pPr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E00687" w:rsidTr="00F8194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81947" w:rsidRDefault="00E00687" w:rsidP="00F81947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Address :Middle Badda, Gulshan,Dhaka.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br/>
                  </w:r>
                  <w:r w:rsidR="00F81947">
                    <w:rPr>
                      <w:rFonts w:ascii="Verdana" w:hAnsi="Verdana"/>
                      <w:sz w:val="14"/>
                      <w:szCs w:val="14"/>
                    </w:rPr>
                    <w:t>M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obile :01719603988</w:t>
                  </w:r>
                </w:p>
                <w:p w:rsidR="00E00687" w:rsidRDefault="00F81947" w:rsidP="00F81947"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           01682149202</w:t>
                  </w:r>
                  <w:r w:rsidR="004F48DB">
                    <w:rPr>
                      <w:rFonts w:ascii="Verdana" w:hAnsi="Verdana"/>
                      <w:sz w:val="14"/>
                      <w:szCs w:val="14"/>
                    </w:rPr>
                    <w:br/>
                    <w:t>E</w:t>
                  </w:r>
                  <w:r w:rsidR="00E00687">
                    <w:rPr>
                      <w:rFonts w:ascii="Verdana" w:hAnsi="Verdana"/>
                      <w:sz w:val="14"/>
                      <w:szCs w:val="14"/>
                    </w:rPr>
                    <w:t xml:space="preserve">-mail: </w:t>
                  </w:r>
                  <w:hyperlink r:id="rId6" w:history="1">
                    <w:r w:rsidR="00E00687">
                      <w:rPr>
                        <w:rStyle w:val="Hyperlink"/>
                        <w:rFonts w:ascii="Verdana" w:hAnsi="Verdana"/>
                        <w:sz w:val="14"/>
                        <w:szCs w:val="14"/>
                      </w:rPr>
                      <w:t>hfakhrul71@gmail.com</w:t>
                    </w:r>
                  </w:hyperlink>
                </w:p>
                <w:p w:rsidR="004F48DB" w:rsidRDefault="004F48DB" w:rsidP="004F48DB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t xml:space="preserve">         </w:t>
                  </w:r>
                  <w:hyperlink r:id="rId7" w:history="1">
                    <w:r w:rsidR="00F90A46" w:rsidRPr="0035214A">
                      <w:rPr>
                        <w:rStyle w:val="Hyperlink"/>
                        <w:rFonts w:ascii="Verdana" w:hAnsi="Verdana"/>
                        <w:sz w:val="14"/>
                        <w:szCs w:val="14"/>
                      </w:rPr>
                      <w:t>fakhrulfhro@palmalgarments.com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00687" w:rsidRDefault="00E00687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E00687" w:rsidRDefault="00E0068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00687" w:rsidRDefault="00E006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00687" w:rsidRDefault="00E006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00687" w:rsidRPr="006B076F" w:rsidRDefault="006B076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6B076F">
              <w:rPr>
                <w:rFonts w:ascii="Verdana" w:eastAsia="Times New Roman" w:hAnsi="Verdana"/>
                <w:sz w:val="20"/>
                <w:szCs w:val="20"/>
              </w:rPr>
              <w:t>To make positive contribution as part of your dynamic and well reputed organization in a position where my educational knowledge, decision making and communication skills will be appreciated and enhanced</w:t>
            </w:r>
            <w:r w:rsidR="00E00687" w:rsidRPr="006B076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E00687" w:rsidRPr="006B076F" w:rsidTr="00E006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00687" w:rsidRPr="00F55AFB" w:rsidRDefault="004F48DB" w:rsidP="004F48D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E00687" w:rsidRPr="00F55AFB">
              <w:rPr>
                <w:rFonts w:ascii="Verdana" w:hAnsi="Verdana"/>
                <w:sz w:val="18"/>
                <w:szCs w:val="18"/>
              </w:rPr>
              <w:t xml:space="preserve"> years of experience performing Human Resources &amp; </w:t>
            </w:r>
            <w:r w:rsidR="00F55AFB">
              <w:rPr>
                <w:rFonts w:ascii="Verdana" w:hAnsi="Verdana"/>
                <w:sz w:val="18"/>
                <w:szCs w:val="18"/>
              </w:rPr>
              <w:t xml:space="preserve">Compliance duties, </w:t>
            </w:r>
            <w:r>
              <w:rPr>
                <w:rFonts w:ascii="Verdana" w:hAnsi="Verdana"/>
                <w:sz w:val="18"/>
                <w:szCs w:val="18"/>
              </w:rPr>
              <w:t>Administrative Works, Recruitment and S</w:t>
            </w:r>
            <w:r w:rsidR="00E00687" w:rsidRPr="00F55AFB">
              <w:rPr>
                <w:rFonts w:ascii="Verdana" w:hAnsi="Verdana"/>
                <w:sz w:val="18"/>
                <w:szCs w:val="18"/>
              </w:rPr>
              <w:t>election</w:t>
            </w:r>
            <w:r>
              <w:rPr>
                <w:rFonts w:ascii="Verdana" w:hAnsi="Verdana"/>
                <w:sz w:val="18"/>
                <w:szCs w:val="18"/>
              </w:rPr>
              <w:t xml:space="preserve"> procedures</w:t>
            </w:r>
            <w:r w:rsidR="00E00687" w:rsidRPr="00F55AFB">
              <w:rPr>
                <w:rFonts w:ascii="Verdana" w:hAnsi="Verdana"/>
                <w:sz w:val="18"/>
                <w:szCs w:val="18"/>
              </w:rPr>
              <w:t>, update personal files, monitor daily attendance, supervision, employee service, employee counseling, training, budgets, compliance issues.</w:t>
            </w:r>
            <w:r w:rsidR="006B076F" w:rsidRPr="00F55AF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B076F" w:rsidRPr="00F55AFB">
              <w:rPr>
                <w:rFonts w:ascii="Verdana" w:eastAsia="Times New Roman" w:hAnsi="Verdana"/>
                <w:sz w:val="18"/>
                <w:szCs w:val="18"/>
              </w:rPr>
              <w:t xml:space="preserve">Moreover I strongly communicate and </w:t>
            </w:r>
            <w:r w:rsidR="006B076F" w:rsidRPr="006B076F">
              <w:rPr>
                <w:rFonts w:ascii="Verdana" w:eastAsia="Times New Roman" w:hAnsi="Verdana"/>
                <w:sz w:val="18"/>
                <w:szCs w:val="18"/>
              </w:rPr>
              <w:t>maintain liaison with the factory head and concerned departmental head</w:t>
            </w:r>
            <w:r w:rsidR="006B076F" w:rsidRPr="00F55AFB">
              <w:rPr>
                <w:rFonts w:ascii="Verdana" w:eastAsia="Times New Roman" w:hAnsi="Verdana"/>
                <w:sz w:val="18"/>
                <w:szCs w:val="18"/>
              </w:rPr>
              <w:t>.</w:t>
            </w: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26"/>
        <w:gridCol w:w="32"/>
        <w:gridCol w:w="8742"/>
      </w:tblGrid>
      <w:tr w:rsidR="00E00687" w:rsidTr="00DF1AA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E00687" w:rsidTr="00DF1AA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00687" w:rsidRDefault="00E00687" w:rsidP="00E2695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Style w:val="Strong"/>
                <w:rFonts w:ascii="Verdana" w:hAnsi="Verdana"/>
                <w:sz w:val="17"/>
                <w:szCs w:val="17"/>
              </w:rPr>
              <w:t>Total Year of Experience :</w:t>
            </w:r>
            <w:r w:rsidR="00E2695F">
              <w:rPr>
                <w:rStyle w:val="Strong"/>
                <w:rFonts w:ascii="Verdana" w:hAnsi="Verdana"/>
                <w:sz w:val="17"/>
                <w:szCs w:val="17"/>
              </w:rPr>
              <w:t xml:space="preserve"> </w:t>
            </w:r>
            <w:r w:rsidR="00E2695F" w:rsidRPr="004F48DB">
              <w:rPr>
                <w:rFonts w:ascii="Verdana" w:hAnsi="Verdana"/>
                <w:b/>
                <w:sz w:val="17"/>
                <w:szCs w:val="17"/>
              </w:rPr>
              <w:t>3.1</w:t>
            </w:r>
            <w:r w:rsidRPr="004F48DB">
              <w:rPr>
                <w:rFonts w:ascii="Verdana" w:hAnsi="Verdana"/>
                <w:b/>
                <w:sz w:val="17"/>
                <w:szCs w:val="17"/>
              </w:rPr>
              <w:t xml:space="preserve"> Year</w:t>
            </w:r>
            <w:r w:rsidR="00E2695F" w:rsidRPr="004F48DB">
              <w:rPr>
                <w:rFonts w:ascii="Verdana" w:hAnsi="Verdana"/>
                <w:b/>
                <w:sz w:val="17"/>
                <w:szCs w:val="17"/>
              </w:rPr>
              <w:t>s</w:t>
            </w:r>
          </w:p>
        </w:tc>
      </w:tr>
      <w:tr w:rsidR="00E00687" w:rsidTr="00DF1AAF">
        <w:trPr>
          <w:tblCellSpacing w:w="0" w:type="dxa"/>
          <w:jc w:val="center"/>
        </w:trPr>
        <w:tc>
          <w:tcPr>
            <w:tcW w:w="258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00687" w:rsidRDefault="00E006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F48DB">
              <w:rPr>
                <w:rFonts w:ascii="Verdana" w:hAnsi="Verdana"/>
                <w:b/>
                <w:sz w:val="17"/>
                <w:szCs w:val="17"/>
              </w:rPr>
              <w:t>1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742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 w:rsidP="00E0068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Officer, Admin &amp; HR. ( December 2, 2017 - Continuing)</w:t>
            </w:r>
          </w:p>
        </w:tc>
      </w:tr>
      <w:tr w:rsidR="00E00687" w:rsidTr="00DF1AAF">
        <w:trPr>
          <w:tblCellSpacing w:w="0" w:type="dxa"/>
          <w:jc w:val="center"/>
        </w:trPr>
        <w:tc>
          <w:tcPr>
            <w:tcW w:w="226" w:type="dxa"/>
            <w:vAlign w:val="center"/>
            <w:hideMark/>
          </w:tcPr>
          <w:p w:rsidR="00E00687" w:rsidRDefault="00E0068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8774" w:type="dxa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E2695F" w:rsidRDefault="00E2695F" w:rsidP="00E00687">
            <w:pPr>
              <w:rPr>
                <w:rFonts w:ascii="Verdana" w:hAnsi="Verdana"/>
                <w:b/>
                <w:sz w:val="17"/>
                <w:szCs w:val="17"/>
              </w:rPr>
            </w:pPr>
            <w:r w:rsidRPr="004F48DB">
              <w:rPr>
                <w:rStyle w:val="Strong"/>
                <w:rFonts w:ascii="Verdana" w:hAnsi="Verdana"/>
                <w:sz w:val="19"/>
                <w:szCs w:val="17"/>
              </w:rPr>
              <w:t>PALMAL GROUP</w:t>
            </w:r>
            <w:r w:rsidR="00E00687" w:rsidRPr="004F48DB">
              <w:rPr>
                <w:rFonts w:ascii="Verdana" w:hAnsi="Verdana"/>
                <w:sz w:val="19"/>
                <w:szCs w:val="17"/>
              </w:rPr>
              <w:br/>
            </w:r>
            <w:r w:rsidR="00E00687" w:rsidRPr="00E2695F">
              <w:rPr>
                <w:rFonts w:ascii="Verdana" w:hAnsi="Verdana"/>
                <w:b/>
                <w:sz w:val="17"/>
                <w:szCs w:val="17"/>
              </w:rPr>
              <w:t xml:space="preserve">Department: </w:t>
            </w:r>
            <w:r w:rsidRPr="00E2695F">
              <w:rPr>
                <w:rFonts w:ascii="Verdana" w:hAnsi="Verdana"/>
                <w:b/>
                <w:sz w:val="17"/>
                <w:szCs w:val="17"/>
              </w:rPr>
              <w:t>Factory HR &amp; Operation</w:t>
            </w:r>
            <w:r w:rsidR="00DF1AAF">
              <w:rPr>
                <w:rFonts w:ascii="Verdana" w:hAnsi="Verdana"/>
                <w:b/>
                <w:sz w:val="17"/>
                <w:szCs w:val="17"/>
              </w:rPr>
              <w:t>s</w:t>
            </w:r>
          </w:p>
          <w:p w:rsidR="00E00687" w:rsidRPr="00E2695F" w:rsidRDefault="00E2695F" w:rsidP="00E0068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E2695F">
              <w:rPr>
                <w:rFonts w:ascii="Verdana" w:hAnsi="Verdana"/>
                <w:b/>
                <w:sz w:val="17"/>
                <w:szCs w:val="17"/>
              </w:rPr>
              <w:t>Company Location :9/Kha, Shahjadpur, Gulshan, Dhaka-1212</w:t>
            </w:r>
            <w:r w:rsidR="00E00687">
              <w:rPr>
                <w:rFonts w:ascii="Verdana" w:hAnsi="Verdana"/>
                <w:sz w:val="17"/>
                <w:szCs w:val="17"/>
              </w:rPr>
              <w:br/>
            </w:r>
            <w:r w:rsidR="00E00687">
              <w:rPr>
                <w:rFonts w:ascii="Verdana" w:hAnsi="Verdana"/>
                <w:sz w:val="17"/>
                <w:szCs w:val="17"/>
              </w:rPr>
              <w:br/>
            </w:r>
            <w:r w:rsidR="00E00687">
              <w:rPr>
                <w:rStyle w:val="Strong"/>
                <w:rFonts w:ascii="Verdana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 w:rsidR="00E00687">
              <w:rPr>
                <w:rFonts w:ascii="Verdana" w:hAnsi="Verdana"/>
                <w:sz w:val="17"/>
                <w:szCs w:val="17"/>
              </w:rPr>
              <w:br/>
              <w:t xml:space="preserve">1) Conducting/Monitoring factory/corporate office based employment interview. 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2) </w:t>
            </w:r>
            <w:r w:rsidR="00E2695F">
              <w:rPr>
                <w:rFonts w:ascii="Verdana" w:hAnsi="Verdana"/>
                <w:sz w:val="17"/>
                <w:szCs w:val="17"/>
              </w:rPr>
              <w:t>S</w:t>
            </w:r>
            <w:r>
              <w:rPr>
                <w:rFonts w:ascii="Verdana" w:hAnsi="Verdana"/>
                <w:sz w:val="17"/>
                <w:szCs w:val="17"/>
              </w:rPr>
              <w:t xml:space="preserve">ourcing CV </w:t>
            </w:r>
            <w:r w:rsidR="00E2695F">
              <w:rPr>
                <w:rFonts w:ascii="Verdana" w:hAnsi="Verdana"/>
                <w:sz w:val="17"/>
                <w:szCs w:val="17"/>
              </w:rPr>
              <w:t>for recruitment</w:t>
            </w:r>
          </w:p>
          <w:p w:rsidR="00E2695F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3) Ensuring that show cause notice/warning letters are issued and inquiry proceedings are carried   out in the factories as per legal procedure.</w:t>
            </w:r>
            <w:r w:rsidR="00E2695F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4) Updating the factory &amp; CHO Organogram.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5) Overseeing the pool of HR staffs working in the factory. 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6) Systematizing, implementing and carrying out an effective and timely performance appraisal of                         workers and staffs specially of new staffs.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7) Monitoring all job contracts and appointment letters for new hires are properly </w:t>
            </w:r>
            <w:r w:rsidR="00E2695F">
              <w:rPr>
                <w:rFonts w:ascii="Verdana" w:hAnsi="Verdana"/>
                <w:sz w:val="17"/>
                <w:szCs w:val="17"/>
              </w:rPr>
              <w:t>made, issued</w:t>
            </w:r>
            <w:r>
              <w:rPr>
                <w:rFonts w:ascii="Verdana" w:hAnsi="Verdana"/>
                <w:sz w:val="17"/>
                <w:szCs w:val="17"/>
              </w:rPr>
              <w:t xml:space="preserve">,                     filed and updated as per recruitment policy. 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8) Maintaining communication with internal an d external work related personnel. 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9) Ensuring Employee Relations &amp; People engagement. </w:t>
            </w:r>
          </w:p>
          <w:p w:rsidR="00E00687" w:rsidRDefault="00E00687" w:rsidP="00E00687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10) Personal File Management database management and personnel filing &amp; managing HR related database.</w:t>
            </w:r>
          </w:p>
        </w:tc>
      </w:tr>
      <w:tr w:rsidR="00DF1AAF" w:rsidTr="00DF1AAF">
        <w:trPr>
          <w:tblCellSpacing w:w="0" w:type="dxa"/>
          <w:jc w:val="center"/>
        </w:trPr>
        <w:tc>
          <w:tcPr>
            <w:tcW w:w="258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F1AAF" w:rsidRDefault="00DF1AAF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742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F1AAF" w:rsidRDefault="00DF1AAF" w:rsidP="00DF1AAF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Officer,HR &amp; Admin ( January 10, 2015- November 30, 2017)</w:t>
            </w:r>
          </w:p>
        </w:tc>
      </w:tr>
      <w:tr w:rsidR="00DF1AAF" w:rsidTr="00DF1AAF">
        <w:trPr>
          <w:tblCellSpacing w:w="0" w:type="dxa"/>
          <w:jc w:val="center"/>
        </w:trPr>
        <w:tc>
          <w:tcPr>
            <w:tcW w:w="226" w:type="dxa"/>
            <w:vAlign w:val="center"/>
            <w:hideMark/>
          </w:tcPr>
          <w:p w:rsidR="00DF1AAF" w:rsidRDefault="00DF1AAF" w:rsidP="00E0068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  </w:t>
            </w:r>
          </w:p>
        </w:tc>
        <w:tc>
          <w:tcPr>
            <w:tcW w:w="8774" w:type="dxa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DF1AAF" w:rsidRDefault="00DF1AAF" w:rsidP="00E2695F">
            <w:pPr>
              <w:rPr>
                <w:rStyle w:val="Strong"/>
                <w:rFonts w:ascii="Verdana" w:hAnsi="Verdana"/>
                <w:sz w:val="17"/>
                <w:szCs w:val="17"/>
              </w:rPr>
            </w:pPr>
            <w:r>
              <w:rPr>
                <w:rStyle w:val="Strong"/>
                <w:rFonts w:ascii="Verdana" w:hAnsi="Verdana"/>
                <w:sz w:val="17"/>
                <w:szCs w:val="17"/>
              </w:rPr>
              <w:t>ANNESHA STYLE LTD.</w:t>
            </w:r>
          </w:p>
          <w:p w:rsidR="00DF1AAF" w:rsidRDefault="00DF1AAF" w:rsidP="00E2695F">
            <w:pPr>
              <w:rPr>
                <w:rStyle w:val="Strong"/>
                <w:rFonts w:ascii="Verdana" w:hAnsi="Verdana"/>
                <w:i/>
                <w:iCs/>
                <w:sz w:val="17"/>
                <w:szCs w:val="17"/>
                <w:u w:val="single"/>
              </w:rPr>
            </w:pPr>
            <w:r w:rsidRPr="004F48DB">
              <w:rPr>
                <w:rFonts w:ascii="Verdana" w:hAnsi="Verdana"/>
                <w:b/>
                <w:sz w:val="17"/>
                <w:szCs w:val="17"/>
              </w:rPr>
              <w:t>Department: Admin, HR &amp; Compliance.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 w:rsidRPr="004F48DB">
              <w:rPr>
                <w:rFonts w:ascii="Verdana" w:hAnsi="Verdana"/>
                <w:b/>
                <w:sz w:val="17"/>
                <w:szCs w:val="17"/>
              </w:rPr>
              <w:t>Company Location : Khejurbagan, Boro Ashulia, Savar, Dhaka</w:t>
            </w:r>
            <w:r w:rsidRPr="004F48DB">
              <w:rPr>
                <w:rFonts w:ascii="Verdana" w:hAnsi="Verdana"/>
                <w:b/>
                <w:sz w:val="17"/>
                <w:szCs w:val="17"/>
              </w:rPr>
              <w:br/>
            </w:r>
            <w:r>
              <w:rPr>
                <w:rFonts w:ascii="Verdana" w:hAnsi="Verdana"/>
                <w:sz w:val="17"/>
                <w:szCs w:val="17"/>
              </w:rPr>
              <w:br/>
            </w:r>
          </w:p>
          <w:p w:rsidR="00DF1AAF" w:rsidRDefault="00DF1AAF" w:rsidP="00E2695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Style w:val="Strong"/>
                <w:rFonts w:ascii="Verdana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hAnsi="Verdana"/>
                <w:sz w:val="17"/>
                <w:szCs w:val="17"/>
              </w:rPr>
              <w:br/>
              <w:t>Recruitment procedures, Handle worker problems, maintain General HR works and support administrative works.</w:t>
            </w:r>
          </w:p>
          <w:p w:rsidR="00DF1AAF" w:rsidRDefault="00DF1AAF" w:rsidP="00E2695F">
            <w:pPr>
              <w:rPr>
                <w:rFonts w:ascii="Verdana" w:hAnsi="Verdana"/>
                <w:sz w:val="17"/>
                <w:szCs w:val="17"/>
              </w:rPr>
            </w:pPr>
          </w:p>
          <w:p w:rsidR="00DF1AAF" w:rsidRDefault="00DF1AAF" w:rsidP="00E2695F">
            <w:pPr>
              <w:rPr>
                <w:rFonts w:ascii="Verdana" w:hAnsi="Verdana"/>
                <w:sz w:val="17"/>
                <w:szCs w:val="17"/>
              </w:rPr>
            </w:pPr>
          </w:p>
          <w:p w:rsidR="00DF1AAF" w:rsidRDefault="00DF1AAF" w:rsidP="00E2695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DF1AAF" w:rsidTr="00DF1AAF">
        <w:trPr>
          <w:tblCellSpacing w:w="0" w:type="dxa"/>
          <w:jc w:val="center"/>
        </w:trPr>
        <w:tc>
          <w:tcPr>
            <w:tcW w:w="258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F1AAF" w:rsidRDefault="00DF1AA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42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F1AAF" w:rsidRDefault="00DF1AAF" w:rsidP="00E2695F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DF1AAF" w:rsidTr="00DF1AAF">
        <w:trPr>
          <w:tblCellSpacing w:w="0" w:type="dxa"/>
          <w:jc w:val="center"/>
        </w:trPr>
        <w:tc>
          <w:tcPr>
            <w:tcW w:w="226" w:type="dxa"/>
            <w:vAlign w:val="center"/>
            <w:hideMark/>
          </w:tcPr>
          <w:p w:rsidR="00DF1AAF" w:rsidRDefault="00DF1AAF" w:rsidP="00E0068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74" w:type="dxa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DF1AAF" w:rsidRDefault="00DF1AAF" w:rsidP="00E2695F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3"/>
              <w:gridCol w:w="2051"/>
              <w:gridCol w:w="1753"/>
              <w:gridCol w:w="1032"/>
              <w:gridCol w:w="1032"/>
              <w:gridCol w:w="1304"/>
            </w:tblGrid>
            <w:tr w:rsidR="00E0068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 w:rsidP="00F8194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Concentration/Major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Pas.</w:t>
                  </w:r>
                  <w:r w:rsidR="00F81947"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Masters of Business Administration (MBA)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Management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National University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CGPA:2.69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out of 4 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2014 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 year 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Bachelor of Business Administration (BBA)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Management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National University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CGPA:2.71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out of 4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2013 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4 years 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HSC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Science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Narsingdi Govt. College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CGPA:3.7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out of 5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2009 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 years 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SSC 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Science 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Hasnabad High School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CGPA:4.81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out of 5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2007 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5 years </w:t>
                  </w:r>
                </w:p>
              </w:tc>
            </w:tr>
          </w:tbl>
          <w:p w:rsidR="00E00687" w:rsidRDefault="00E0068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39"/>
              <w:gridCol w:w="1539"/>
              <w:gridCol w:w="1182"/>
              <w:gridCol w:w="1183"/>
              <w:gridCol w:w="1881"/>
              <w:gridCol w:w="737"/>
              <w:gridCol w:w="864"/>
            </w:tblGrid>
            <w:tr w:rsidR="00E00687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 w:rsidP="004F48D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Disciplinary procedure in lights of Labor Law 2006 and Labor Rules 2015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Disciplinary Procedures for labor as per law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BSAHRP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Bangladesh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Uttara, Dhaka 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2017 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1day 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Safety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Fire Safety &amp; First Aid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Fire Service and Civil Defense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Bangladesh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Ashulia,Savar,Dhaka 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2016 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3days </w:t>
                  </w:r>
                </w:p>
              </w:tc>
            </w:tr>
          </w:tbl>
          <w:p w:rsidR="00E00687" w:rsidRDefault="00E0068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Professional Qualification: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3"/>
              <w:gridCol w:w="2254"/>
              <w:gridCol w:w="2254"/>
              <w:gridCol w:w="1082"/>
              <w:gridCol w:w="1082"/>
            </w:tblGrid>
            <w:tr w:rsidR="00E0068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To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PGD</w:t>
                  </w:r>
                  <w:r w:rsidR="00E00687">
                    <w:rPr>
                      <w:rFonts w:ascii="Verdana" w:hAnsi="Verdana"/>
                      <w:sz w:val="17"/>
                      <w:szCs w:val="17"/>
                    </w:rPr>
                    <w:t xml:space="preserve"> in HRM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Institute of Human Capital Management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Uttara, Dhaka, Bangladesh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DF1AAF" w:rsidP="000E3D5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January</w:t>
                  </w:r>
                  <w:r w:rsidR="00E0068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 w:rsidR="000E3D59">
                    <w:rPr>
                      <w:rFonts w:ascii="Verdana" w:hAnsi="Verdana"/>
                      <w:sz w:val="17"/>
                      <w:szCs w:val="17"/>
                    </w:rPr>
                    <w:t>1</w:t>
                  </w:r>
                  <w:r w:rsidR="00E00687">
                    <w:rPr>
                      <w:rFonts w:ascii="Verdana" w:hAnsi="Verdana"/>
                      <w:sz w:val="17"/>
                      <w:szCs w:val="17"/>
                    </w:rPr>
                    <w:t>, 2017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0E3D5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Dece</w:t>
                  </w:r>
                  <w:r w:rsidR="00E00687">
                    <w:rPr>
                      <w:rFonts w:ascii="Verdana" w:hAnsi="Verdana"/>
                      <w:sz w:val="17"/>
                      <w:szCs w:val="17"/>
                    </w:rPr>
                    <w:t>mber 30, 2017 </w:t>
                  </w:r>
                </w:p>
              </w:tc>
            </w:tr>
          </w:tbl>
          <w:p w:rsidR="00E00687" w:rsidRDefault="00E0068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E006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4"/>
              <w:gridCol w:w="183"/>
              <w:gridCol w:w="6053"/>
            </w:tblGrid>
            <w:tr w:rsidR="00E00687" w:rsidTr="000E3D59">
              <w:trPr>
                <w:tblCellSpacing w:w="0" w:type="dxa"/>
              </w:trPr>
              <w:tc>
                <w:tcPr>
                  <w:tcW w:w="152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7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Mid Level Job</w:t>
                  </w:r>
                </w:p>
              </w:tc>
            </w:tr>
            <w:tr w:rsidR="00E00687" w:rsidTr="000E3D59">
              <w:trPr>
                <w:tblCellSpacing w:w="0" w:type="dxa"/>
              </w:trPr>
              <w:tc>
                <w:tcPr>
                  <w:tcW w:w="152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7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Full Time</w:t>
                  </w:r>
                </w:p>
              </w:tc>
            </w:tr>
            <w:tr w:rsidR="00E00687" w:rsidTr="000E3D59">
              <w:trPr>
                <w:tblCellSpacing w:w="0" w:type="dxa"/>
              </w:trPr>
              <w:tc>
                <w:tcPr>
                  <w:tcW w:w="152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7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Garments/Textile, HR/Org. Development</w:t>
                  </w:r>
                </w:p>
              </w:tc>
            </w:tr>
            <w:tr w:rsidR="00E00687" w:rsidTr="000E3D59">
              <w:trPr>
                <w:tblCellSpacing w:w="0" w:type="dxa"/>
              </w:trPr>
              <w:tc>
                <w:tcPr>
                  <w:tcW w:w="152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Location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7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Anywhere in Bangladesh</w:t>
                  </w:r>
                </w:p>
              </w:tc>
            </w:tr>
            <w:tr w:rsidR="00E00687" w:rsidTr="000E3D59">
              <w:trPr>
                <w:tblCellSpacing w:w="0" w:type="dxa"/>
              </w:trPr>
              <w:tc>
                <w:tcPr>
                  <w:tcW w:w="152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74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Manufacturing (FMCG), Garments, Textile, Buying House, Audit Firms /Tax Consultant, Manpower Recruitment, Packaging Industry, Cement Industry, Garments Accessories, Sweater Industry, Dyeing Factory, Washing Factory</w:t>
                  </w:r>
                  <w:r w:rsidR="000E3D59">
                    <w:rPr>
                      <w:rFonts w:ascii="Verdana" w:hAnsi="Verdana"/>
                      <w:sz w:val="17"/>
                      <w:szCs w:val="17"/>
                    </w:rPr>
                    <w:t>.</w:t>
                  </w:r>
                </w:p>
                <w:p w:rsidR="000E3D59" w:rsidRDefault="000E3D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0E3D59" w:rsidRDefault="000E3D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0E3D59" w:rsidRDefault="000E3D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0E3D59" w:rsidRDefault="000E3D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0E3D59" w:rsidRDefault="000E3D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  <w:p w:rsidR="000E3D59" w:rsidRDefault="000E3D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:rsidR="00E00687" w:rsidRDefault="00E0068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687" w:rsidRDefault="00E00687" w:rsidP="00E00687">
      <w:pPr>
        <w:rPr>
          <w:vanish/>
        </w:rPr>
      </w:pPr>
    </w:p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112"/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DF1AAF" w:rsidTr="00DF1AAF">
              <w:trPr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 w:rsidP="00B22F11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  <w:u w:val="single"/>
                    </w:rPr>
                    <w:t>Language Proficiency:</w:t>
                  </w:r>
                </w:p>
              </w:tc>
            </w:tr>
            <w:tr w:rsidR="00DF1AAF" w:rsidTr="00DF1AA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180" w:rightFromText="180" w:vertAnchor="text" w:tblpY="-194"/>
                    <w:tblOverlap w:val="never"/>
                    <w:tblW w:w="5000" w:type="pct"/>
                    <w:tblCellSpacing w:w="0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2"/>
                    <w:gridCol w:w="2231"/>
                    <w:gridCol w:w="2231"/>
                    <w:gridCol w:w="2231"/>
                  </w:tblGrid>
                  <w:tr w:rsidR="00DF1AAF" w:rsidTr="00B22F11">
                    <w:trPr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Pr="00F81947" w:rsidRDefault="00DF1AAF" w:rsidP="00B22F11">
                        <w:pPr>
                          <w:jc w:val="center"/>
                          <w:rPr>
                            <w:rFonts w:ascii="Verdana" w:hAnsi="Verdana"/>
                            <w:b/>
                            <w:sz w:val="17"/>
                            <w:szCs w:val="17"/>
                          </w:rPr>
                        </w:pPr>
                        <w:r w:rsidRPr="00F81947">
                          <w:rPr>
                            <w:rFonts w:ascii="Verdana" w:hAnsi="Verdana"/>
                            <w:b/>
                            <w:sz w:val="17"/>
                            <w:szCs w:val="17"/>
                          </w:rPr>
                          <w:t>Language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Reading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Writing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Speaking</w:t>
                        </w:r>
                      </w:p>
                    </w:tc>
                  </w:tr>
                  <w:tr w:rsidR="00DF1AAF" w:rsidTr="00B22F11">
                    <w:trPr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Bangla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High </w:t>
                        </w:r>
                      </w:p>
                    </w:tc>
                  </w:tr>
                  <w:tr w:rsidR="00DF1AAF" w:rsidTr="00B22F11">
                    <w:trPr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English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DF1AAF" w:rsidRDefault="00DF1AAF" w:rsidP="00B22F11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Medium </w:t>
                        </w:r>
                      </w:p>
                    </w:tc>
                  </w:tr>
                </w:tbl>
                <w:p w:rsidR="00DF1AAF" w:rsidRDefault="00DF1AAF" w:rsidP="00B22F11">
                  <w:pPr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DF1AAF" w:rsidRDefault="00DF1AAF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:rsidR="00E00687" w:rsidRDefault="00DF1AA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E00687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E00687" w:rsidTr="000E3D59">
        <w:trPr>
          <w:trHeight w:val="223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8"/>
              <w:gridCol w:w="183"/>
              <w:gridCol w:w="6839"/>
            </w:tblGrid>
            <w:tr w:rsidR="00E0068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lastRenderedPageBreak/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A. K. M. Ziaul Karim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Sansunnahar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July 14, 1991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Male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Unmarried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Bangladeshi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Islam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Vill:</w:t>
                  </w:r>
                  <w:r w:rsidR="00F8194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Hasnabad, P.O:</w:t>
                  </w:r>
                  <w:r w:rsidR="00F8194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Bazar Hasnabad</w:t>
                  </w:r>
                  <w:r w:rsidR="000E3D59">
                    <w:rPr>
                      <w:rFonts w:ascii="Verdana" w:hAnsi="Verdana"/>
                      <w:sz w:val="17"/>
                      <w:szCs w:val="17"/>
                    </w:rPr>
                    <w:t xml:space="preserve"> (1631)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, Upazila:</w:t>
                  </w:r>
                  <w:r w:rsidR="00F8194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Raipura, </w:t>
                  </w:r>
                  <w:r w:rsidR="000E3D59">
                    <w:rPr>
                      <w:rFonts w:ascii="Verdana" w:hAnsi="Verdana"/>
                      <w:sz w:val="17"/>
                      <w:szCs w:val="17"/>
                    </w:rPr>
                    <w:t xml:space="preserve">                 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Dist:</w:t>
                  </w:r>
                  <w:r w:rsidR="00F8194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 w:rsidR="00D90AF2">
                    <w:rPr>
                      <w:rFonts w:ascii="Verdana" w:hAnsi="Verdana"/>
                      <w:sz w:val="17"/>
                      <w:szCs w:val="17"/>
                    </w:rPr>
                    <w:t>Narsing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di</w:t>
                  </w:r>
                  <w:r w:rsidR="00D90AF2">
                    <w:rPr>
                      <w:rFonts w:ascii="Verdana" w:hAnsi="Verdana"/>
                      <w:sz w:val="17"/>
                      <w:szCs w:val="17"/>
                    </w:rPr>
                    <w:t>.</w:t>
                  </w:r>
                </w:p>
              </w:tc>
            </w:tr>
            <w:tr w:rsidR="00E0068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00687" w:rsidRDefault="00E0068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E3D59" w:rsidRDefault="000E3D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Middle Badda, Gulshan, Dhaka</w:t>
                  </w:r>
                </w:p>
              </w:tc>
            </w:tr>
          </w:tbl>
          <w:p w:rsidR="00E00687" w:rsidRDefault="00E0068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687" w:rsidRDefault="00E00687" w:rsidP="00E00687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00687" w:rsidRDefault="00DF1AA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Reference </w:t>
            </w:r>
            <w:r w:rsidR="00E00687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  <w:tr w:rsidR="00E00687" w:rsidTr="00E006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295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183"/>
              <w:gridCol w:w="1524"/>
              <w:gridCol w:w="1616"/>
            </w:tblGrid>
            <w:tr w:rsidR="00DF1AAF" w:rsidTr="00DF1AAF">
              <w:trPr>
                <w:gridAfter w:val="1"/>
                <w:wAfter w:w="1526" w:type="pct"/>
                <w:trHeight w:val="141"/>
                <w:tblCellSpacing w:w="0" w:type="dxa"/>
                <w:jc w:val="center"/>
              </w:trPr>
              <w:tc>
                <w:tcPr>
                  <w:tcW w:w="3474" w:type="pct"/>
                  <w:gridSpan w:val="3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73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2965" w:type="pct"/>
                  <w:gridSpan w:val="2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Nure A.Khan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73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2965" w:type="pct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Envoy Group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73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2965" w:type="pct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Head of Factory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73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2965" w:type="pct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Ashulia, Savar,Dhaka,Bangladesh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1862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Phone (Off.) </w:t>
                  </w:r>
                </w:p>
              </w:tc>
              <w:tc>
                <w:tcPr>
                  <w:tcW w:w="173" w:type="pct"/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:</w:t>
                  </w:r>
                </w:p>
              </w:tc>
              <w:tc>
                <w:tcPr>
                  <w:tcW w:w="2965" w:type="pct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+8801511015111 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8" w:history="1">
                    <w:r>
                      <w:rPr>
                        <w:rStyle w:val="Hyperlink"/>
                        <w:rFonts w:ascii="Verdana" w:hAnsi="Verdana"/>
                        <w:sz w:val="17"/>
                        <w:szCs w:val="17"/>
                      </w:rPr>
                      <w:t>nak1916@icloud.com</w:t>
                    </w:r>
                  </w:hyperlink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</w:tr>
            <w:tr w:rsidR="00DF1AAF" w:rsidTr="00DF1AA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Academic </w:t>
                  </w:r>
                </w:p>
              </w:tc>
            </w:tr>
            <w:tr w:rsidR="00DF1AAF" w:rsidTr="00DF1AAF">
              <w:trPr>
                <w:gridAfter w:val="2"/>
                <w:wAfter w:w="2965" w:type="pc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F1AAF" w:rsidRDefault="00DF1AAF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E00687" w:rsidRDefault="00E0068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687" w:rsidRDefault="00E00687" w:rsidP="00E00687"/>
    <w:p w:rsidR="00822A4A" w:rsidRDefault="00822A4A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p w:rsidR="008C745C" w:rsidRDefault="008C745C"/>
    <w:tbl>
      <w:tblPr>
        <w:tblpPr w:leftFromText="180" w:rightFromText="180" w:vertAnchor="text" w:horzAnchor="margin" w:tblpXSpec="right" w:tblpY="-11"/>
        <w:tblW w:w="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6"/>
      </w:tblGrid>
      <w:tr w:rsidR="008C745C" w:rsidTr="008C745C">
        <w:trPr>
          <w:trHeight w:val="765"/>
        </w:trPr>
        <w:tc>
          <w:tcPr>
            <w:tcW w:w="4086" w:type="dxa"/>
          </w:tcPr>
          <w:p w:rsidR="008C745C" w:rsidRDefault="008C745C" w:rsidP="008C745C">
            <w:r>
              <w:rPr>
                <w:noProof/>
              </w:rPr>
              <w:drawing>
                <wp:inline distT="0" distB="0" distL="0" distR="0">
                  <wp:extent cx="2437936" cy="428625"/>
                  <wp:effectExtent l="19050" t="0" r="464" b="0"/>
                  <wp:docPr id="2" name="Picture 0" descr="My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 Signatur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771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45C" w:rsidRDefault="008C745C"/>
    <w:p w:rsidR="008C745C" w:rsidRDefault="008C745C"/>
    <w:p w:rsidR="008C745C" w:rsidRDefault="008C745C"/>
    <w:p w:rsidR="008C745C" w:rsidRPr="008C745C" w:rsidRDefault="008C745C">
      <w:r>
        <w:t xml:space="preserve">                                                                                                           </w:t>
      </w:r>
      <w:r w:rsidRPr="008C745C">
        <w:rPr>
          <w:sz w:val="34"/>
        </w:rPr>
        <w:t>Signature</w:t>
      </w:r>
    </w:p>
    <w:p w:rsidR="008C745C" w:rsidRPr="008C745C" w:rsidRDefault="008C745C" w:rsidP="008C74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C745C" w:rsidRPr="008C745C" w:rsidSect="006B076F">
      <w:pgSz w:w="11907" w:h="16839" w:code="9"/>
      <w:pgMar w:top="1008" w:right="1440" w:bottom="1008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17A" w:rsidRDefault="0015717A" w:rsidP="00F81947">
      <w:r>
        <w:separator/>
      </w:r>
    </w:p>
  </w:endnote>
  <w:endnote w:type="continuationSeparator" w:id="1">
    <w:p w:rsidR="0015717A" w:rsidRDefault="0015717A" w:rsidP="00F8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17A" w:rsidRDefault="0015717A" w:rsidP="00F81947">
      <w:r>
        <w:separator/>
      </w:r>
    </w:p>
  </w:footnote>
  <w:footnote w:type="continuationSeparator" w:id="1">
    <w:p w:rsidR="0015717A" w:rsidRDefault="0015717A" w:rsidP="00F81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687"/>
    <w:rsid w:val="00040EF2"/>
    <w:rsid w:val="000E3D59"/>
    <w:rsid w:val="0015717A"/>
    <w:rsid w:val="00180936"/>
    <w:rsid w:val="00217D66"/>
    <w:rsid w:val="00262F38"/>
    <w:rsid w:val="004F48DB"/>
    <w:rsid w:val="005819FB"/>
    <w:rsid w:val="00651627"/>
    <w:rsid w:val="006B076F"/>
    <w:rsid w:val="00822A4A"/>
    <w:rsid w:val="0085374C"/>
    <w:rsid w:val="008C745C"/>
    <w:rsid w:val="009F2EA7"/>
    <w:rsid w:val="00B24F59"/>
    <w:rsid w:val="00B83A47"/>
    <w:rsid w:val="00D90AF2"/>
    <w:rsid w:val="00DF1AAF"/>
    <w:rsid w:val="00E00687"/>
    <w:rsid w:val="00E2695F"/>
    <w:rsid w:val="00F55AFB"/>
    <w:rsid w:val="00F6243D"/>
    <w:rsid w:val="00F81947"/>
    <w:rsid w:val="00F9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68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068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8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94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94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1916@iclou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hrulfhro@palmalgarmen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akhrul7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Mithun</dc:creator>
  <cp:lastModifiedBy>Raju</cp:lastModifiedBy>
  <cp:revision>5</cp:revision>
  <dcterms:created xsi:type="dcterms:W3CDTF">2018-02-19T05:25:00Z</dcterms:created>
  <dcterms:modified xsi:type="dcterms:W3CDTF">2018-03-06T06:44:00Z</dcterms:modified>
</cp:coreProperties>
</file>