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72" w:rsidRPr="00ED3A66" w:rsidRDefault="00543AA0" w:rsidP="00543AA0">
      <w:pPr>
        <w:tabs>
          <w:tab w:val="left" w:pos="7103"/>
          <w:tab w:val="left" w:pos="7823"/>
        </w:tabs>
        <w:jc w:val="center"/>
        <w:rPr>
          <w:b/>
          <w:sz w:val="32"/>
          <w:szCs w:val="20"/>
        </w:rPr>
      </w:pPr>
      <w:r>
        <w:rPr>
          <w:b/>
          <w:noProof/>
          <w:color w:val="9CC2E5" w:themeColor="accent1" w:themeTint="99"/>
          <w:sz w:val="44"/>
        </w:rPr>
        <w:drawing>
          <wp:anchor distT="0" distB="0" distL="114300" distR="114300" simplePos="0" relativeHeight="251658240" behindDoc="1" locked="0" layoutInCell="1" allowOverlap="1">
            <wp:simplePos x="0" y="0"/>
            <wp:positionH relativeFrom="column">
              <wp:posOffset>4315460</wp:posOffset>
            </wp:positionH>
            <wp:positionV relativeFrom="paragraph">
              <wp:posOffset>40005</wp:posOffset>
            </wp:positionV>
            <wp:extent cx="1397000" cy="1747520"/>
            <wp:effectExtent l="19050" t="0" r="0" b="0"/>
            <wp:wrapNone/>
            <wp:docPr id="1" name="Picture 0" descr="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2.jpg"/>
                    <pic:cNvPicPr/>
                  </pic:nvPicPr>
                  <pic:blipFill>
                    <a:blip r:embed="rId8"/>
                    <a:stretch>
                      <a:fillRect/>
                    </a:stretch>
                  </pic:blipFill>
                  <pic:spPr>
                    <a:xfrm>
                      <a:off x="0" y="0"/>
                      <a:ext cx="1397000" cy="1747520"/>
                    </a:xfrm>
                    <a:prstGeom prst="rect">
                      <a:avLst/>
                    </a:prstGeom>
                  </pic:spPr>
                </pic:pic>
              </a:graphicData>
            </a:graphic>
          </wp:anchor>
        </w:drawing>
      </w:r>
      <w:r w:rsidR="00892F2E" w:rsidRPr="00ED3A66">
        <w:rPr>
          <w:b/>
          <w:color w:val="9CC2E5" w:themeColor="accent1" w:themeTint="99"/>
          <w:sz w:val="44"/>
        </w:rPr>
        <w:t>CURRICULUM VITAE OF</w:t>
      </w:r>
    </w:p>
    <w:p w:rsidR="00396A72" w:rsidRDefault="00396A72" w:rsidP="00543AA0">
      <w:pPr>
        <w:tabs>
          <w:tab w:val="left" w:pos="8163"/>
          <w:tab w:val="right" w:pos="9027"/>
        </w:tabs>
        <w:spacing w:after="0" w:line="240" w:lineRule="auto"/>
        <w:outlineLvl w:val="0"/>
        <w:rPr>
          <w:rFonts w:ascii="Cambria" w:eastAsia="Times New Roman" w:hAnsi="Cambria" w:cs="Times New Roman"/>
          <w:b/>
          <w:bCs/>
          <w:color w:val="000000"/>
          <w:kern w:val="36"/>
          <w:sz w:val="32"/>
          <w:szCs w:val="32"/>
        </w:rPr>
      </w:pPr>
      <w:r>
        <w:rPr>
          <w:rFonts w:ascii="Cambria" w:eastAsia="Times New Roman" w:hAnsi="Cambria" w:cs="Times New Roman"/>
          <w:b/>
          <w:bCs/>
          <w:color w:val="000000"/>
          <w:kern w:val="36"/>
          <w:sz w:val="32"/>
          <w:szCs w:val="32"/>
        </w:rPr>
        <w:t>Khathiza Begum</w:t>
      </w:r>
      <w:r w:rsidR="00892F2E" w:rsidRPr="00892F2E">
        <w:rPr>
          <w:rFonts w:ascii="Cambria" w:eastAsia="Times New Roman" w:hAnsi="Cambria" w:cs="Times New Roman"/>
          <w:b/>
          <w:bCs/>
          <w:color w:val="000000"/>
          <w:kern w:val="36"/>
          <w:sz w:val="32"/>
          <w:szCs w:val="32"/>
        </w:rPr>
        <w:t>  </w:t>
      </w:r>
      <w:r>
        <w:rPr>
          <w:rFonts w:ascii="Cambria" w:eastAsia="Times New Roman" w:hAnsi="Cambria" w:cs="Times New Roman"/>
          <w:b/>
          <w:bCs/>
          <w:color w:val="000000"/>
          <w:kern w:val="36"/>
          <w:sz w:val="32"/>
          <w:szCs w:val="32"/>
        </w:rPr>
        <w:t xml:space="preserve">                                                                                 </w:t>
      </w:r>
      <w:r w:rsidR="00ED3A66">
        <w:rPr>
          <w:rFonts w:ascii="Cambria" w:eastAsia="Times New Roman" w:hAnsi="Cambria" w:cs="Times New Roman"/>
          <w:b/>
          <w:bCs/>
          <w:color w:val="000000"/>
          <w:kern w:val="36"/>
          <w:sz w:val="32"/>
          <w:szCs w:val="32"/>
        </w:rPr>
        <w:tab/>
      </w:r>
      <w:bookmarkStart w:id="0" w:name="_GoBack"/>
      <w:bookmarkEnd w:id="0"/>
    </w:p>
    <w:p w:rsidR="00543AA0" w:rsidRDefault="00892F2E" w:rsidP="00396A72">
      <w:pPr>
        <w:tabs>
          <w:tab w:val="left" w:pos="8163"/>
        </w:tabs>
        <w:spacing w:after="0" w:line="240" w:lineRule="auto"/>
        <w:outlineLvl w:val="0"/>
        <w:rPr>
          <w:rFonts w:ascii="Cambria" w:eastAsia="Times New Roman" w:hAnsi="Cambria" w:cs="Times New Roman"/>
          <w:b/>
          <w:bCs/>
          <w:color w:val="000000"/>
          <w:kern w:val="36"/>
          <w:sz w:val="24"/>
          <w:szCs w:val="24"/>
        </w:rPr>
      </w:pPr>
      <w:r w:rsidRPr="00892F2E">
        <w:rPr>
          <w:rFonts w:ascii="Cambria" w:eastAsia="Times New Roman" w:hAnsi="Cambria" w:cs="Times New Roman"/>
          <w:b/>
          <w:bCs/>
          <w:color w:val="000000"/>
          <w:kern w:val="36"/>
          <w:sz w:val="24"/>
          <w:szCs w:val="24"/>
        </w:rPr>
        <w:t>NazirChowdury house, Ghilatoli ,</w:t>
      </w:r>
      <w:r w:rsidR="00543AA0">
        <w:rPr>
          <w:rFonts w:ascii="Cambria" w:eastAsia="Times New Roman" w:hAnsi="Cambria" w:cs="Times New Roman"/>
          <w:b/>
          <w:bCs/>
          <w:color w:val="000000"/>
          <w:kern w:val="36"/>
          <w:sz w:val="24"/>
          <w:szCs w:val="24"/>
        </w:rPr>
        <w:t xml:space="preserve"> </w:t>
      </w:r>
      <w:r w:rsidRPr="00892F2E">
        <w:rPr>
          <w:rFonts w:ascii="Cambria" w:eastAsia="Times New Roman" w:hAnsi="Cambria" w:cs="Times New Roman"/>
          <w:b/>
          <w:bCs/>
          <w:color w:val="000000"/>
          <w:kern w:val="36"/>
          <w:sz w:val="24"/>
          <w:szCs w:val="24"/>
        </w:rPr>
        <w:t>Whaikong,</w:t>
      </w:r>
      <w:r w:rsidR="00543AA0">
        <w:rPr>
          <w:rFonts w:ascii="Cambria" w:eastAsia="Times New Roman" w:hAnsi="Cambria" w:cs="Times New Roman"/>
          <w:b/>
          <w:bCs/>
          <w:color w:val="000000"/>
          <w:kern w:val="36"/>
          <w:sz w:val="24"/>
          <w:szCs w:val="24"/>
        </w:rPr>
        <w:t xml:space="preserve"> </w:t>
      </w:r>
    </w:p>
    <w:p w:rsidR="00892F2E" w:rsidRPr="00892F2E" w:rsidRDefault="00892F2E" w:rsidP="00396A72">
      <w:pPr>
        <w:tabs>
          <w:tab w:val="left" w:pos="8163"/>
        </w:tabs>
        <w:spacing w:after="0" w:line="240" w:lineRule="auto"/>
        <w:outlineLvl w:val="0"/>
        <w:rPr>
          <w:rFonts w:ascii="Times New Roman" w:eastAsia="Times New Roman" w:hAnsi="Times New Roman" w:cs="Times New Roman"/>
          <w:b/>
          <w:bCs/>
          <w:kern w:val="36"/>
          <w:sz w:val="48"/>
          <w:szCs w:val="48"/>
        </w:rPr>
      </w:pPr>
      <w:r w:rsidRPr="00892F2E">
        <w:rPr>
          <w:rFonts w:ascii="Cambria" w:eastAsia="Times New Roman" w:hAnsi="Cambria" w:cs="Times New Roman"/>
          <w:b/>
          <w:bCs/>
          <w:color w:val="000000"/>
          <w:kern w:val="36"/>
          <w:sz w:val="24"/>
          <w:szCs w:val="24"/>
        </w:rPr>
        <w:t>Teknaf,</w:t>
      </w:r>
      <w:r w:rsidR="00543AA0">
        <w:rPr>
          <w:rFonts w:ascii="Cambria" w:eastAsia="Times New Roman" w:hAnsi="Cambria" w:cs="Times New Roman"/>
          <w:b/>
          <w:bCs/>
          <w:color w:val="000000"/>
          <w:kern w:val="36"/>
          <w:sz w:val="24"/>
          <w:szCs w:val="24"/>
        </w:rPr>
        <w:t xml:space="preserve"> </w:t>
      </w:r>
      <w:r w:rsidRPr="00892F2E">
        <w:rPr>
          <w:rFonts w:ascii="Cambria" w:eastAsia="Times New Roman" w:hAnsi="Cambria" w:cs="Times New Roman"/>
          <w:b/>
          <w:bCs/>
          <w:color w:val="000000"/>
          <w:kern w:val="36"/>
          <w:sz w:val="24"/>
          <w:szCs w:val="24"/>
        </w:rPr>
        <w:t>Cox’s Bazar</w:t>
      </w:r>
    </w:p>
    <w:p w:rsidR="00892F2E" w:rsidRPr="00892F2E" w:rsidRDefault="00892F2E" w:rsidP="00892F2E">
      <w:pPr>
        <w:spacing w:after="0" w:line="240" w:lineRule="auto"/>
        <w:outlineLvl w:val="0"/>
        <w:rPr>
          <w:rFonts w:ascii="Times New Roman" w:eastAsia="Times New Roman" w:hAnsi="Times New Roman" w:cs="Times New Roman"/>
          <w:b/>
          <w:bCs/>
          <w:kern w:val="36"/>
          <w:sz w:val="48"/>
          <w:szCs w:val="48"/>
        </w:rPr>
      </w:pPr>
      <w:r w:rsidRPr="00892F2E">
        <w:rPr>
          <w:rFonts w:ascii="Cambria" w:eastAsia="Times New Roman" w:hAnsi="Cambria" w:cs="Times New Roman"/>
          <w:b/>
          <w:bCs/>
          <w:color w:val="000000"/>
          <w:kern w:val="36"/>
          <w:sz w:val="24"/>
          <w:szCs w:val="24"/>
        </w:rPr>
        <w:t>Mobile: +88</w:t>
      </w:r>
      <w:r w:rsidR="009F12D0">
        <w:rPr>
          <w:rFonts w:ascii="Cambria" w:eastAsia="Times New Roman" w:hAnsi="Cambria" w:cs="Times New Roman"/>
          <w:b/>
          <w:bCs/>
          <w:color w:val="000000"/>
          <w:kern w:val="36"/>
          <w:sz w:val="24"/>
          <w:szCs w:val="24"/>
        </w:rPr>
        <w:t>0 1757199907,880 1877570573</w:t>
      </w:r>
    </w:p>
    <w:p w:rsidR="00892F2E" w:rsidRPr="00892F2E" w:rsidRDefault="009F12D0" w:rsidP="00ED3A66">
      <w:pPr>
        <w:tabs>
          <w:tab w:val="right" w:pos="9027"/>
        </w:tabs>
        <w:spacing w:after="0" w:line="240" w:lineRule="auto"/>
        <w:outlineLvl w:val="0"/>
        <w:rPr>
          <w:rFonts w:ascii="Times New Roman" w:eastAsia="Times New Roman" w:hAnsi="Times New Roman" w:cs="Times New Roman"/>
          <w:b/>
          <w:bCs/>
          <w:kern w:val="36"/>
          <w:sz w:val="48"/>
          <w:szCs w:val="48"/>
        </w:rPr>
      </w:pPr>
      <w:r>
        <w:rPr>
          <w:rFonts w:ascii="Cambria" w:eastAsia="Times New Roman" w:hAnsi="Cambria" w:cs="Times New Roman"/>
          <w:b/>
          <w:bCs/>
          <w:color w:val="000000"/>
          <w:kern w:val="36"/>
          <w:sz w:val="24"/>
          <w:szCs w:val="24"/>
        </w:rPr>
        <w:t>Email: khathizabegum85</w:t>
      </w:r>
      <w:r w:rsidR="00892F2E" w:rsidRPr="00892F2E">
        <w:rPr>
          <w:rFonts w:ascii="Cambria" w:eastAsia="Times New Roman" w:hAnsi="Cambria" w:cs="Times New Roman"/>
          <w:b/>
          <w:bCs/>
          <w:color w:val="000000"/>
          <w:kern w:val="36"/>
          <w:sz w:val="24"/>
          <w:szCs w:val="24"/>
        </w:rPr>
        <w:t>@gmail.com</w:t>
      </w:r>
      <w:r w:rsidR="00ED3A66">
        <w:rPr>
          <w:rFonts w:ascii="Cambria" w:eastAsia="Times New Roman" w:hAnsi="Cambria" w:cs="Times New Roman"/>
          <w:b/>
          <w:bCs/>
          <w:color w:val="000000"/>
          <w:kern w:val="36"/>
          <w:sz w:val="24"/>
          <w:szCs w:val="24"/>
        </w:rPr>
        <w:tab/>
      </w:r>
    </w:p>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A84391" w:rsidRDefault="00892F2E" w:rsidP="00892F2E">
      <w:pPr>
        <w:spacing w:after="0" w:line="240" w:lineRule="auto"/>
        <w:outlineLvl w:val="0"/>
        <w:rPr>
          <w:rFonts w:ascii="Cambria" w:eastAsia="Times New Roman" w:hAnsi="Cambria" w:cs="Times New Roman"/>
          <w:b/>
          <w:bCs/>
          <w:color w:val="000000"/>
          <w:kern w:val="36"/>
          <w:sz w:val="24"/>
          <w:szCs w:val="24"/>
        </w:rPr>
      </w:pPr>
      <w:r w:rsidRPr="00A84391">
        <w:rPr>
          <w:rFonts w:ascii="Cambria" w:eastAsia="Times New Roman" w:hAnsi="Cambria" w:cs="Times New Roman"/>
          <w:b/>
          <w:bCs/>
          <w:color w:val="000000"/>
          <w:kern w:val="36"/>
          <w:sz w:val="24"/>
          <w:szCs w:val="24"/>
        </w:rPr>
        <w:t>Career Objective </w:t>
      </w:r>
    </w:p>
    <w:p w:rsidR="00892F2E" w:rsidRPr="003E0A57" w:rsidRDefault="00892F2E" w:rsidP="00892F2E">
      <w:pPr>
        <w:spacing w:after="0" w:line="240" w:lineRule="auto"/>
        <w:outlineLvl w:val="0"/>
        <w:rPr>
          <w:rFonts w:ascii="Times New Roman" w:eastAsia="Times New Roman" w:hAnsi="Times New Roman" w:cs="Times New Roman"/>
          <w:b/>
          <w:bCs/>
          <w:kern w:val="36"/>
          <w:sz w:val="48"/>
          <w:szCs w:val="48"/>
        </w:rPr>
      </w:pPr>
      <w:r w:rsidRPr="003E0A57">
        <w:rPr>
          <w:rFonts w:ascii="Cambria" w:eastAsia="Times New Roman" w:hAnsi="Cambria" w:cs="Times New Roman"/>
          <w:b/>
          <w:bCs/>
        </w:rPr>
        <w:t>To work with maximum potential in a challenging and dynamic environment with team of professional to give out my best and enhance my professional skill through learning and experience sharing </w:t>
      </w:r>
    </w:p>
    <w:p w:rsidR="00892F2E" w:rsidRPr="00892F2E" w:rsidRDefault="007D463C" w:rsidP="00A44C87">
      <w:pPr>
        <w:shd w:val="clear" w:color="auto" w:fill="8EAADB"/>
        <w:tabs>
          <w:tab w:val="center" w:pos="4513"/>
        </w:tabs>
        <w:spacing w:after="0" w:line="240" w:lineRule="auto"/>
        <w:rPr>
          <w:rFonts w:ascii="Times New Roman" w:eastAsia="Times New Roman" w:hAnsi="Times New Roman" w:cs="Times New Roman"/>
          <w:sz w:val="24"/>
          <w:szCs w:val="24"/>
        </w:rPr>
      </w:pPr>
      <w:r>
        <w:rPr>
          <w:rFonts w:ascii="Cambria" w:eastAsia="Times New Roman" w:hAnsi="Cambria" w:cs="Times New Roman"/>
          <w:b/>
          <w:bCs/>
          <w:color w:val="000000"/>
          <w:sz w:val="24"/>
          <w:szCs w:val="24"/>
        </w:rPr>
        <w:tab/>
      </w:r>
      <w:r w:rsidR="00892F2E" w:rsidRPr="00892F2E">
        <w:rPr>
          <w:rFonts w:ascii="Cambria" w:eastAsia="Times New Roman" w:hAnsi="Cambria" w:cs="Times New Roman"/>
          <w:b/>
          <w:bCs/>
          <w:color w:val="000000"/>
          <w:sz w:val="24"/>
          <w:szCs w:val="24"/>
        </w:rPr>
        <w:t>Career Summary</w:t>
      </w:r>
    </w:p>
    <w:p w:rsidR="00892F2E" w:rsidRPr="003E0A57" w:rsidRDefault="00892F2E" w:rsidP="00543AA0">
      <w:pPr>
        <w:spacing w:after="0" w:line="240" w:lineRule="auto"/>
        <w:jc w:val="both"/>
        <w:rPr>
          <w:rFonts w:ascii="Times New Roman" w:eastAsia="Times New Roman" w:hAnsi="Times New Roman" w:cs="Times New Roman"/>
          <w:sz w:val="24"/>
          <w:szCs w:val="24"/>
        </w:rPr>
      </w:pPr>
      <w:r w:rsidRPr="003E0A57">
        <w:rPr>
          <w:rFonts w:ascii="Arial" w:eastAsia="Times New Roman" w:hAnsi="Arial" w:cs="Arial"/>
          <w:sz w:val="24"/>
          <w:szCs w:val="24"/>
        </w:rPr>
        <w:t>I possess more than 5 years’ experience of working in different organization whereby I have</w:t>
      </w:r>
      <w:r w:rsidR="00543AA0">
        <w:rPr>
          <w:rFonts w:ascii="Arial" w:eastAsia="Times New Roman" w:hAnsi="Arial" w:cs="Arial"/>
          <w:sz w:val="24"/>
          <w:szCs w:val="24"/>
        </w:rPr>
        <w:t xml:space="preserve"> </w:t>
      </w:r>
      <w:r w:rsidRPr="003E0A57">
        <w:rPr>
          <w:rFonts w:ascii="Arial" w:eastAsia="Times New Roman" w:hAnsi="Arial" w:cs="Arial"/>
          <w:sz w:val="24"/>
          <w:szCs w:val="24"/>
        </w:rPr>
        <w:t> developed my skills in Protection issues,</w:t>
      </w:r>
      <w:r w:rsidR="00543AA0">
        <w:rPr>
          <w:rFonts w:ascii="Arial" w:eastAsia="Times New Roman" w:hAnsi="Arial" w:cs="Arial"/>
          <w:sz w:val="24"/>
          <w:szCs w:val="24"/>
        </w:rPr>
        <w:t xml:space="preserve"> </w:t>
      </w:r>
      <w:r w:rsidRPr="003E0A57">
        <w:rPr>
          <w:rFonts w:ascii="Arial" w:eastAsia="Times New Roman" w:hAnsi="Arial" w:cs="Arial"/>
          <w:sz w:val="24"/>
          <w:szCs w:val="24"/>
        </w:rPr>
        <w:t>SGBV, WASH in the context of Rohingya crisis. My ability to adapt to any situations and being of sober nature enables me to mingle with any team very quickly. Looking at the current scenario where girls are victims of various exploitations, I intend to be associated with actors who are working towards women’s empowerment.</w:t>
      </w:r>
    </w:p>
    <w:p w:rsidR="00892F2E" w:rsidRPr="00892F2E" w:rsidRDefault="00892F2E" w:rsidP="00892F2E">
      <w:pPr>
        <w:shd w:val="clear" w:color="auto" w:fill="8EAADB"/>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Summary of Qualifications /Skills</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p>
    <w:p w:rsidR="00892F2E" w:rsidRPr="003E0A57" w:rsidRDefault="00892F2E" w:rsidP="00892F2E">
      <w:pPr>
        <w:numPr>
          <w:ilvl w:val="0"/>
          <w:numId w:val="1"/>
        </w:numPr>
        <w:shd w:val="clear" w:color="auto" w:fill="FFFFFF"/>
        <w:spacing w:after="0" w:line="240" w:lineRule="auto"/>
        <w:ind w:left="450"/>
        <w:jc w:val="both"/>
        <w:textAlignment w:val="baseline"/>
        <w:rPr>
          <w:rFonts w:ascii="Arial" w:eastAsia="Times New Roman" w:hAnsi="Arial" w:cs="Arial"/>
          <w:b/>
          <w:bCs/>
        </w:rPr>
      </w:pPr>
      <w:r w:rsidRPr="003E0A57">
        <w:rPr>
          <w:rFonts w:ascii="Cambria" w:eastAsia="Times New Roman" w:hAnsi="Cambria" w:cs="Arial"/>
          <w:b/>
          <w:bCs/>
        </w:rPr>
        <w:t>Outstanding experience in organizing public motivational session </w:t>
      </w:r>
    </w:p>
    <w:p w:rsidR="00892F2E" w:rsidRPr="003E0A57" w:rsidRDefault="00892F2E" w:rsidP="00892F2E">
      <w:pPr>
        <w:numPr>
          <w:ilvl w:val="0"/>
          <w:numId w:val="1"/>
        </w:numPr>
        <w:shd w:val="clear" w:color="auto" w:fill="FFFFFF"/>
        <w:spacing w:after="0" w:line="240" w:lineRule="auto"/>
        <w:ind w:left="450"/>
        <w:jc w:val="both"/>
        <w:textAlignment w:val="baseline"/>
        <w:rPr>
          <w:rFonts w:ascii="Arial" w:eastAsia="Times New Roman" w:hAnsi="Arial" w:cs="Arial"/>
          <w:b/>
          <w:bCs/>
        </w:rPr>
      </w:pPr>
      <w:r w:rsidRPr="003E0A57">
        <w:rPr>
          <w:rFonts w:ascii="Cambria" w:eastAsia="Times New Roman" w:hAnsi="Cambria" w:cs="Arial"/>
          <w:b/>
          <w:bCs/>
        </w:rPr>
        <w:t>Excellent analytical, organizational, communication and interpersonal skills.</w:t>
      </w:r>
    </w:p>
    <w:p w:rsidR="00892F2E" w:rsidRPr="003E0A57" w:rsidRDefault="00892F2E" w:rsidP="00892F2E">
      <w:pPr>
        <w:numPr>
          <w:ilvl w:val="0"/>
          <w:numId w:val="1"/>
        </w:numPr>
        <w:shd w:val="clear" w:color="auto" w:fill="FFFFFF"/>
        <w:spacing w:after="0" w:line="240" w:lineRule="auto"/>
        <w:ind w:left="450"/>
        <w:jc w:val="both"/>
        <w:textAlignment w:val="baseline"/>
        <w:rPr>
          <w:rFonts w:ascii="Arial" w:eastAsia="Times New Roman" w:hAnsi="Arial" w:cs="Arial"/>
          <w:b/>
          <w:bCs/>
        </w:rPr>
      </w:pPr>
      <w:r w:rsidRPr="003E0A57">
        <w:rPr>
          <w:rFonts w:ascii="Cambria" w:eastAsia="Times New Roman" w:hAnsi="Cambria" w:cs="Arial"/>
          <w:b/>
          <w:bCs/>
        </w:rPr>
        <w:t>Experience in implement the materials purchase processing.</w:t>
      </w:r>
    </w:p>
    <w:p w:rsidR="00892F2E" w:rsidRPr="003E0A57" w:rsidRDefault="00892F2E" w:rsidP="00892F2E">
      <w:pPr>
        <w:numPr>
          <w:ilvl w:val="0"/>
          <w:numId w:val="1"/>
        </w:numPr>
        <w:shd w:val="clear" w:color="auto" w:fill="FFFFFF"/>
        <w:spacing w:after="0" w:line="240" w:lineRule="auto"/>
        <w:ind w:left="450"/>
        <w:jc w:val="both"/>
        <w:textAlignment w:val="baseline"/>
        <w:rPr>
          <w:rFonts w:ascii="Arial" w:eastAsia="Times New Roman" w:hAnsi="Arial" w:cs="Arial"/>
          <w:b/>
          <w:bCs/>
        </w:rPr>
      </w:pPr>
      <w:r w:rsidRPr="003E0A57">
        <w:rPr>
          <w:rFonts w:ascii="Cambria" w:eastAsia="Times New Roman" w:hAnsi="Cambria" w:cs="Arial"/>
          <w:b/>
          <w:bCs/>
        </w:rPr>
        <w:t> Ability to work alone and on a team, problem analysis &amp; solving capacity.</w:t>
      </w:r>
    </w:p>
    <w:p w:rsidR="00892F2E" w:rsidRPr="003E0A57" w:rsidRDefault="00892F2E" w:rsidP="00892F2E">
      <w:pPr>
        <w:numPr>
          <w:ilvl w:val="0"/>
          <w:numId w:val="1"/>
        </w:numPr>
        <w:shd w:val="clear" w:color="auto" w:fill="FFFFFF"/>
        <w:spacing w:after="0" w:line="240" w:lineRule="auto"/>
        <w:ind w:left="450"/>
        <w:jc w:val="both"/>
        <w:textAlignment w:val="baseline"/>
        <w:rPr>
          <w:rFonts w:ascii="Arial" w:eastAsia="Times New Roman" w:hAnsi="Arial" w:cs="Arial"/>
        </w:rPr>
      </w:pPr>
      <w:r w:rsidRPr="003E0A57">
        <w:rPr>
          <w:rFonts w:ascii="Cambria" w:eastAsia="Times New Roman" w:hAnsi="Cambria" w:cs="Arial"/>
          <w:b/>
          <w:bCs/>
        </w:rPr>
        <w:t>Proficient in MS Office (Word, Excel, PowerPoint, Access, email, Internet browsing</w:t>
      </w:r>
      <w:r w:rsidRPr="003E0A57">
        <w:rPr>
          <w:rFonts w:ascii="Cambria" w:eastAsia="Times New Roman" w:hAnsi="Cambria" w:cs="Arial"/>
        </w:rPr>
        <w:t>. </w:t>
      </w:r>
    </w:p>
    <w:p w:rsidR="00892F2E" w:rsidRPr="00892F2E" w:rsidRDefault="00892F2E" w:rsidP="00892F2E">
      <w:pPr>
        <w:shd w:val="clear" w:color="auto" w:fill="FFFFFF"/>
        <w:spacing w:after="0" w:line="240" w:lineRule="auto"/>
        <w:ind w:left="-270" w:hanging="720"/>
        <w:jc w:val="both"/>
        <w:rPr>
          <w:rFonts w:ascii="Times New Roman" w:eastAsia="Times New Roman" w:hAnsi="Times New Roman" w:cs="Times New Roman"/>
          <w:sz w:val="24"/>
          <w:szCs w:val="24"/>
        </w:rPr>
      </w:pPr>
      <w:r w:rsidRPr="00892F2E">
        <w:rPr>
          <w:rFonts w:ascii="Times New Roman" w:eastAsia="Times New Roman" w:hAnsi="Times New Roman" w:cs="Times New Roman"/>
          <w:sz w:val="24"/>
          <w:szCs w:val="24"/>
        </w:rPr>
        <w:t> </w:t>
      </w:r>
    </w:p>
    <w:p w:rsidR="00892F2E" w:rsidRPr="00892F2E" w:rsidRDefault="00892F2E" w:rsidP="00543AA0">
      <w:pPr>
        <w:shd w:val="clear" w:color="auto" w:fill="8EAADB"/>
        <w:tabs>
          <w:tab w:val="left" w:pos="-30"/>
          <w:tab w:val="left" w:pos="6670"/>
        </w:tabs>
        <w:spacing w:after="120" w:line="240" w:lineRule="auto"/>
        <w:ind w:firstLine="9"/>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Educational Qualification</w:t>
      </w:r>
      <w:r w:rsidR="00495C2B">
        <w:rPr>
          <w:rFonts w:ascii="Cambria" w:eastAsia="Times New Roman" w:hAnsi="Cambria" w:cs="Times New Roman"/>
          <w:b/>
          <w:bCs/>
          <w:color w:val="000000"/>
          <w:sz w:val="24"/>
          <w:szCs w:val="24"/>
        </w:rPr>
        <w:tab/>
      </w:r>
    </w:p>
    <w:tbl>
      <w:tblPr>
        <w:tblW w:w="0" w:type="auto"/>
        <w:tblInd w:w="133" w:type="dxa"/>
        <w:tblCellMar>
          <w:top w:w="15" w:type="dxa"/>
          <w:left w:w="15" w:type="dxa"/>
          <w:bottom w:w="15" w:type="dxa"/>
          <w:right w:w="15" w:type="dxa"/>
        </w:tblCellMar>
        <w:tblLook w:val="04A0"/>
      </w:tblPr>
      <w:tblGrid>
        <w:gridCol w:w="2508"/>
        <w:gridCol w:w="1812"/>
        <w:gridCol w:w="1231"/>
        <w:gridCol w:w="2342"/>
        <w:gridCol w:w="1231"/>
      </w:tblGrid>
      <w:tr w:rsidR="003E0A57" w:rsidRPr="003E0A57" w:rsidTr="000D4590">
        <w:trPr>
          <w:trHeight w:val="540"/>
        </w:trPr>
        <w:tc>
          <w:tcPr>
            <w:tcW w:w="2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3E0A57" w:rsidP="003E0A57">
            <w:pPr>
              <w:spacing w:after="0" w:line="240" w:lineRule="auto"/>
              <w:jc w:val="center"/>
              <w:rPr>
                <w:rFonts w:ascii="Times New Roman" w:eastAsia="Times New Roman" w:hAnsi="Times New Roman" w:cs="Times New Roman"/>
                <w:b/>
                <w:sz w:val="24"/>
                <w:szCs w:val="24"/>
              </w:rPr>
            </w:pPr>
            <w:r w:rsidRPr="003E0A57">
              <w:rPr>
                <w:rFonts w:ascii="Times New Roman" w:eastAsia="Times New Roman" w:hAnsi="Times New Roman" w:cs="Times New Roman"/>
                <w:b/>
                <w:sz w:val="24"/>
                <w:szCs w:val="24"/>
              </w:rPr>
              <w:t>Board/University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b/>
                <w:sz w:val="24"/>
                <w:szCs w:val="24"/>
              </w:rPr>
            </w:pPr>
            <w:r w:rsidRPr="003E0A57">
              <w:rPr>
                <w:rFonts w:ascii="Cambria" w:eastAsia="Times New Roman" w:hAnsi="Cambria" w:cs="Times New Roman"/>
                <w:b/>
                <w:sz w:val="24"/>
                <w:szCs w:val="24"/>
              </w:rPr>
              <w:t>Subject/Major</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b/>
                <w:sz w:val="24"/>
                <w:szCs w:val="24"/>
              </w:rPr>
            </w:pPr>
            <w:r w:rsidRPr="003E0A57">
              <w:rPr>
                <w:rFonts w:ascii="Cambria" w:eastAsia="Times New Roman" w:hAnsi="Cambria" w:cs="Times New Roman"/>
                <w:b/>
                <w:sz w:val="24"/>
                <w:szCs w:val="24"/>
              </w:rPr>
              <w:t>Passing Year</w:t>
            </w:r>
          </w:p>
        </w:tc>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b/>
                <w:sz w:val="24"/>
                <w:szCs w:val="24"/>
              </w:rPr>
            </w:pPr>
            <w:r w:rsidRPr="003E0A57">
              <w:rPr>
                <w:rFonts w:ascii="Cambria" w:eastAsia="Times New Roman" w:hAnsi="Cambria" w:cs="Times New Roman"/>
                <w:b/>
                <w:sz w:val="24"/>
                <w:szCs w:val="24"/>
              </w:rPr>
              <w:t>Institute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b/>
                <w:sz w:val="24"/>
                <w:szCs w:val="24"/>
              </w:rPr>
            </w:pPr>
            <w:r w:rsidRPr="003E0A57">
              <w:rPr>
                <w:rFonts w:ascii="Cambria" w:eastAsia="Times New Roman" w:hAnsi="Cambria" w:cs="Times New Roman"/>
                <w:b/>
                <w:sz w:val="24"/>
                <w:szCs w:val="24"/>
              </w:rPr>
              <w:t>Result</w:t>
            </w:r>
          </w:p>
        </w:tc>
      </w:tr>
      <w:tr w:rsidR="003E0A57" w:rsidRPr="003E0A57" w:rsidTr="000D4590">
        <w:trPr>
          <w:trHeight w:val="620"/>
        </w:trPr>
        <w:tc>
          <w:tcPr>
            <w:tcW w:w="2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rPr>
                <w:rFonts w:ascii="Times New Roman" w:eastAsia="Times New Roman" w:hAnsi="Times New Roman" w:cs="Times New Roman"/>
                <w:sz w:val="24"/>
                <w:szCs w:val="24"/>
              </w:rPr>
            </w:pPr>
            <w:r w:rsidRPr="003E0A57">
              <w:rPr>
                <w:rFonts w:ascii="Cambria" w:eastAsia="Times New Roman" w:hAnsi="Cambria" w:cs="Times New Roman"/>
                <w:sz w:val="24"/>
                <w:szCs w:val="24"/>
              </w:rPr>
              <w:t>Bachelor of Arts (B 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Humanities</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Appeared</w:t>
            </w:r>
          </w:p>
        </w:tc>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Govt. College Cox’s Bazar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0D4590"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Appeared</w:t>
            </w:r>
          </w:p>
        </w:tc>
      </w:tr>
      <w:tr w:rsidR="003E0A57" w:rsidRPr="003E0A57" w:rsidTr="000D4590">
        <w:trPr>
          <w:trHeight w:val="520"/>
        </w:trPr>
        <w:tc>
          <w:tcPr>
            <w:tcW w:w="2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rPr>
                <w:rFonts w:ascii="Times New Roman" w:eastAsia="Times New Roman" w:hAnsi="Times New Roman" w:cs="Times New Roman"/>
                <w:sz w:val="24"/>
                <w:szCs w:val="24"/>
              </w:rPr>
            </w:pPr>
            <w:r w:rsidRPr="003E0A57">
              <w:rPr>
                <w:rFonts w:ascii="Cambria" w:eastAsia="Times New Roman" w:hAnsi="Cambria" w:cs="Times New Roman"/>
                <w:sz w:val="24"/>
                <w:szCs w:val="24"/>
              </w:rPr>
              <w:t>Higher Secondary Certificate (H.S.C)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Times New Roman" w:eastAsia="Times New Roman" w:hAnsi="Times New Roman" w:cs="Times New Roman"/>
                <w:sz w:val="24"/>
                <w:szCs w:val="24"/>
              </w:rPr>
              <w:t>Humanities</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2009</w:t>
            </w:r>
          </w:p>
        </w:tc>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A05E02"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Nasirabad College</w:t>
            </w:r>
            <w:r w:rsidR="00A96F09" w:rsidRPr="003E0A57">
              <w:rPr>
                <w:rFonts w:ascii="Cambria" w:eastAsia="Times New Roman" w:hAnsi="Cambria" w:cs="Times New Roman"/>
                <w:sz w:val="24"/>
                <w:szCs w:val="24"/>
              </w:rPr>
              <w:t>Mymensingh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A96F09"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2.35</w:t>
            </w:r>
            <w:r w:rsidR="00892F2E" w:rsidRPr="003E0A57">
              <w:rPr>
                <w:rFonts w:ascii="Cambria" w:eastAsia="Times New Roman" w:hAnsi="Cambria" w:cs="Times New Roman"/>
                <w:sz w:val="24"/>
                <w:szCs w:val="24"/>
              </w:rPr>
              <w:t xml:space="preserve"> Out of 5</w:t>
            </w:r>
          </w:p>
        </w:tc>
      </w:tr>
      <w:tr w:rsidR="003E0A57" w:rsidRPr="003E0A57" w:rsidTr="000D4590">
        <w:trPr>
          <w:trHeight w:val="520"/>
        </w:trPr>
        <w:tc>
          <w:tcPr>
            <w:tcW w:w="2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rPr>
                <w:rFonts w:ascii="Times New Roman" w:eastAsia="Times New Roman" w:hAnsi="Times New Roman" w:cs="Times New Roman"/>
                <w:sz w:val="24"/>
                <w:szCs w:val="24"/>
              </w:rPr>
            </w:pPr>
            <w:r w:rsidRPr="003E0A57">
              <w:rPr>
                <w:rFonts w:ascii="Cambria" w:eastAsia="Times New Roman" w:hAnsi="Cambria" w:cs="Times New Roman"/>
                <w:sz w:val="24"/>
                <w:szCs w:val="24"/>
              </w:rPr>
              <w:t>Secondary School Certificate (S.S.C)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Times New Roman" w:eastAsia="Times New Roman" w:hAnsi="Times New Roman" w:cs="Times New Roman"/>
                <w:sz w:val="24"/>
                <w:szCs w:val="24"/>
              </w:rPr>
              <w:t>Humanities</w:t>
            </w:r>
          </w:p>
        </w:tc>
        <w:tc>
          <w:tcPr>
            <w:tcW w:w="1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892F2E"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2001</w:t>
            </w:r>
          </w:p>
        </w:tc>
        <w:tc>
          <w:tcPr>
            <w:tcW w:w="23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A96F09"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Al Haz Ali Achiya High School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3E0A57" w:rsidRDefault="00A96F09" w:rsidP="003E0A57">
            <w:pPr>
              <w:spacing w:after="0" w:line="240" w:lineRule="auto"/>
              <w:jc w:val="center"/>
              <w:rPr>
                <w:rFonts w:ascii="Times New Roman" w:eastAsia="Times New Roman" w:hAnsi="Times New Roman" w:cs="Times New Roman"/>
                <w:sz w:val="24"/>
                <w:szCs w:val="24"/>
              </w:rPr>
            </w:pPr>
            <w:r w:rsidRPr="003E0A57">
              <w:rPr>
                <w:rFonts w:ascii="Cambria" w:eastAsia="Times New Roman" w:hAnsi="Cambria" w:cs="Times New Roman"/>
                <w:sz w:val="24"/>
                <w:szCs w:val="24"/>
              </w:rPr>
              <w:t>2.25</w:t>
            </w:r>
            <w:r w:rsidR="00892F2E" w:rsidRPr="003E0A57">
              <w:rPr>
                <w:rFonts w:ascii="Cambria" w:eastAsia="Times New Roman" w:hAnsi="Cambria" w:cs="Times New Roman"/>
                <w:sz w:val="24"/>
                <w:szCs w:val="24"/>
              </w:rPr>
              <w:t xml:space="preserve"> Out of 5</w:t>
            </w:r>
          </w:p>
        </w:tc>
      </w:tr>
    </w:tbl>
    <w:p w:rsidR="00892F2E" w:rsidRPr="004E6C66" w:rsidRDefault="00892F2E" w:rsidP="00892F2E">
      <w:pPr>
        <w:spacing w:after="0" w:line="240" w:lineRule="auto"/>
        <w:rPr>
          <w:rFonts w:ascii="Times New Roman" w:eastAsia="Times New Roman" w:hAnsi="Times New Roman" w:cs="Times New Roman"/>
          <w:sz w:val="14"/>
          <w:szCs w:val="24"/>
        </w:rPr>
      </w:pPr>
    </w:p>
    <w:p w:rsidR="00892F2E" w:rsidRPr="00892F2E" w:rsidRDefault="00892F2E" w:rsidP="00892F2E">
      <w:pPr>
        <w:shd w:val="clear" w:color="auto" w:fill="8EAADB"/>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Professional Experience/Background</w:t>
      </w:r>
    </w:p>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892F2E" w:rsidRDefault="00892F2E" w:rsidP="00892F2E">
      <w:pPr>
        <w:shd w:val="clear" w:color="auto" w:fill="DEEBF6"/>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Organization                           : ADRA Bangladesh CEARR Project </w:t>
      </w:r>
    </w:p>
    <w:p w:rsidR="00892F2E" w:rsidRPr="00892F2E" w:rsidRDefault="00892F2E" w:rsidP="00892F2E">
      <w:pPr>
        <w:spacing w:after="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Designation</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t>: Safe Space Officer </w:t>
      </w:r>
    </w:p>
    <w:p w:rsidR="00892F2E" w:rsidRDefault="00892F2E" w:rsidP="00892F2E">
      <w:pPr>
        <w:spacing w:after="0" w:line="240" w:lineRule="auto"/>
        <w:rPr>
          <w:rFonts w:ascii="Cambria" w:eastAsia="Times New Roman" w:hAnsi="Cambria" w:cs="Times New Roman"/>
          <w:b/>
          <w:bCs/>
          <w:color w:val="000000"/>
          <w:sz w:val="24"/>
          <w:szCs w:val="24"/>
        </w:rPr>
      </w:pPr>
      <w:r w:rsidRPr="00892F2E">
        <w:rPr>
          <w:rFonts w:ascii="Cambria" w:eastAsia="Times New Roman" w:hAnsi="Cambria" w:cs="Times New Roman"/>
          <w:b/>
          <w:bCs/>
          <w:color w:val="000000"/>
          <w:sz w:val="24"/>
          <w:szCs w:val="24"/>
        </w:rPr>
        <w:t>Duration</w:t>
      </w:r>
      <w:r w:rsidRPr="00892F2E">
        <w:rPr>
          <w:rFonts w:ascii="Cambria" w:eastAsia="Times New Roman" w:hAnsi="Cambria" w:cs="Times New Roman"/>
          <w:color w:val="000000"/>
          <w:sz w:val="24"/>
          <w:szCs w:val="24"/>
        </w:rPr>
        <w:tab/>
      </w:r>
      <w:r w:rsidRPr="00892F2E">
        <w:rPr>
          <w:rFonts w:ascii="Cambria" w:eastAsia="Times New Roman" w:hAnsi="Cambria" w:cs="Times New Roman"/>
          <w:color w:val="000000"/>
          <w:sz w:val="24"/>
          <w:szCs w:val="24"/>
        </w:rPr>
        <w:tab/>
      </w:r>
      <w:r w:rsidRPr="00892F2E">
        <w:rPr>
          <w:rFonts w:ascii="Cambria" w:eastAsia="Times New Roman" w:hAnsi="Cambria" w:cs="Times New Roman"/>
          <w:color w:val="000000"/>
          <w:sz w:val="24"/>
          <w:szCs w:val="24"/>
        </w:rPr>
        <w:tab/>
      </w:r>
      <w:r w:rsidRPr="00892F2E">
        <w:rPr>
          <w:rFonts w:ascii="Cambria" w:eastAsia="Times New Roman" w:hAnsi="Cambria" w:cs="Times New Roman"/>
          <w:b/>
          <w:bCs/>
          <w:color w:val="000000"/>
          <w:sz w:val="24"/>
          <w:szCs w:val="24"/>
        </w:rPr>
        <w:t>: November 15, 2018 - Continue.</w:t>
      </w:r>
    </w:p>
    <w:p w:rsidR="00543AA0" w:rsidRPr="00892F2E" w:rsidRDefault="00543AA0" w:rsidP="00892F2E">
      <w:pPr>
        <w:spacing w:after="0" w:line="240" w:lineRule="auto"/>
        <w:rPr>
          <w:rFonts w:ascii="Times New Roman" w:eastAsia="Times New Roman" w:hAnsi="Times New Roman" w:cs="Times New Roman"/>
          <w:sz w:val="24"/>
          <w:szCs w:val="24"/>
        </w:rPr>
      </w:pPr>
    </w:p>
    <w:p w:rsidR="00892F2E" w:rsidRPr="00892F2E" w:rsidRDefault="00892F2E" w:rsidP="00892F2E">
      <w:pPr>
        <w:spacing w:after="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u w:val="single"/>
        </w:rPr>
        <w:t>The Major duties and responsibilities are as below</w:t>
      </w:r>
      <w:r w:rsidRPr="00892F2E">
        <w:rPr>
          <w:rFonts w:ascii="Cambria" w:eastAsia="Times New Roman" w:hAnsi="Cambria" w:cs="Times New Roman"/>
          <w:b/>
          <w:bCs/>
          <w:color w:val="000000"/>
          <w:sz w:val="24"/>
          <w:szCs w:val="24"/>
        </w:rPr>
        <w:t>:</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rPr>
        <w:t>Supervising sessions conducted in CFS (Child Friendly Space) with the children and ensuring it is done in line with the guidelines for operating CFS.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Conducting monthly meeting with parents of CFS Children to know their views for further improvement of the sessions.</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Work with adolescent girls in the WGSS to identify their needs, interests and priorities, provide information of various services being provided by other actors, and where possible, adapt activities according to the needs of the adolescent girls and women attending the WGSS(Women`s Girls Safe Space).</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lastRenderedPageBreak/>
        <w:t xml:space="preserve">  </w:t>
      </w:r>
      <w:r w:rsidRPr="00892F2E">
        <w:rPr>
          <w:rFonts w:ascii="Arial" w:eastAsia="Times New Roman" w:hAnsi="Arial" w:cs="Arial"/>
          <w:b/>
          <w:bCs/>
          <w:color w:val="000000"/>
        </w:rPr>
        <w:t>Ensure activities offered are culturally appropriate and meet the needs of adolescent girls;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Assist with dignity kit distributions, appropriate messaging, and feedback from adolescent girls on dignity kits and other discretionary items provided;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Through the GBV session with adolescent girls and women, inform about available services and material support being provided by other actors in the camp.</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Share about the referral pathway service to all the participants during GBV Sessions and in WGSS.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Provide Psychosocial First Aid and non-judgmental support and services to adolescent girls and victims of gender violence.</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Assist in the planning and implementation of activities aimed at community leaders and parents of the adolescent girls accessing the WGSS and safe spaces.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Ensure proper maintenance of record of attendance and activities and support M&amp; E activities as requested to support quality programming reporting.</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w:t>
      </w:r>
      <w:r w:rsidRPr="00892F2E">
        <w:rPr>
          <w:rFonts w:ascii="Arial" w:eastAsia="Times New Roman" w:hAnsi="Arial" w:cs="Arial"/>
          <w:b/>
          <w:bCs/>
          <w:color w:val="000000"/>
        </w:rPr>
        <w:t>Conducting Watch Group meeting with male and adolescent girls.</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Keeping positive, productive, trusting relation with adolescent girls, their parents and their communities, </w:t>
      </w:r>
    </w:p>
    <w:p w:rsidR="00892F2E" w:rsidRPr="00892F2E" w:rsidRDefault="00892F2E" w:rsidP="00543AA0">
      <w:pPr>
        <w:numPr>
          <w:ilvl w:val="0"/>
          <w:numId w:val="2"/>
        </w:numPr>
        <w:spacing w:after="80" w:line="240" w:lineRule="auto"/>
        <w:jc w:val="both"/>
        <w:textAlignment w:val="baseline"/>
        <w:rPr>
          <w:rFonts w:ascii="Arial" w:eastAsia="Times New Roman" w:hAnsi="Arial" w:cs="Arial"/>
          <w:b/>
          <w:bCs/>
          <w:color w:val="000000"/>
        </w:rPr>
      </w:pPr>
      <w:r w:rsidRPr="00892F2E">
        <w:rPr>
          <w:rFonts w:ascii="Arial" w:eastAsia="Times New Roman" w:hAnsi="Arial" w:cs="Arial"/>
          <w:b/>
          <w:bCs/>
          <w:color w:val="000000"/>
          <w:sz w:val="12"/>
          <w:szCs w:val="12"/>
        </w:rPr>
        <w:t xml:space="preserve">  </w:t>
      </w:r>
      <w:r w:rsidRPr="00892F2E">
        <w:rPr>
          <w:rFonts w:ascii="Arial" w:eastAsia="Times New Roman" w:hAnsi="Arial" w:cs="Arial"/>
          <w:b/>
          <w:bCs/>
          <w:color w:val="000000"/>
        </w:rPr>
        <w:t>Maintain professional boundaries and humanitarian ethics at all times. </w:t>
      </w:r>
    </w:p>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892F2E" w:rsidRDefault="00892F2E" w:rsidP="00892F2E">
      <w:pPr>
        <w:shd w:val="clear" w:color="auto" w:fill="DEEBF6"/>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 xml:space="preserve">Organization                                </w:t>
      </w:r>
      <w:r w:rsidR="00A96F09">
        <w:rPr>
          <w:rFonts w:ascii="Cambria" w:eastAsia="Times New Roman" w:hAnsi="Cambria" w:cs="Times New Roman"/>
          <w:b/>
          <w:bCs/>
          <w:color w:val="000000"/>
          <w:sz w:val="24"/>
          <w:szCs w:val="24"/>
        </w:rPr>
        <w:t>:Save The Children</w:t>
      </w:r>
    </w:p>
    <w:p w:rsidR="00892F2E" w:rsidRPr="00892F2E" w:rsidRDefault="00892F2E" w:rsidP="00892F2E">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Designation</w:t>
      </w:r>
      <w:r w:rsidRPr="00892F2E">
        <w:rPr>
          <w:rFonts w:ascii="Cambria" w:eastAsia="Times New Roman" w:hAnsi="Cambria" w:cs="Times New Roman"/>
          <w:b/>
          <w:bCs/>
          <w:color w:val="000000"/>
          <w:sz w:val="24"/>
          <w:szCs w:val="24"/>
        </w:rPr>
        <w:tab/>
        <w:t xml:space="preserve">                               </w:t>
      </w:r>
      <w:r w:rsidR="00A96F09">
        <w:rPr>
          <w:rFonts w:ascii="Cambria" w:eastAsia="Times New Roman" w:hAnsi="Cambria" w:cs="Times New Roman"/>
          <w:b/>
          <w:bCs/>
          <w:color w:val="000000"/>
          <w:sz w:val="24"/>
          <w:szCs w:val="24"/>
        </w:rPr>
        <w:t>: Case Worker</w:t>
      </w:r>
      <w:r w:rsidRPr="00892F2E">
        <w:rPr>
          <w:rFonts w:ascii="Cambria" w:eastAsia="Times New Roman" w:hAnsi="Cambria" w:cs="Times New Roman"/>
          <w:b/>
          <w:bCs/>
          <w:color w:val="000000"/>
          <w:sz w:val="24"/>
          <w:szCs w:val="24"/>
        </w:rPr>
        <w:t> </w:t>
      </w:r>
    </w:p>
    <w:p w:rsidR="00892F2E" w:rsidRDefault="00892F2E" w:rsidP="00892F2E">
      <w:pPr>
        <w:spacing w:after="0" w:line="240" w:lineRule="auto"/>
        <w:rPr>
          <w:rFonts w:ascii="Cambria" w:eastAsia="Times New Roman" w:hAnsi="Cambria" w:cs="Times New Roman"/>
          <w:b/>
          <w:bCs/>
          <w:color w:val="000000"/>
          <w:sz w:val="24"/>
          <w:szCs w:val="24"/>
        </w:rPr>
      </w:pPr>
      <w:r w:rsidRPr="00892F2E">
        <w:rPr>
          <w:rFonts w:ascii="Cambria" w:eastAsia="Times New Roman" w:hAnsi="Cambria" w:cs="Times New Roman"/>
          <w:b/>
          <w:bCs/>
          <w:color w:val="000000"/>
          <w:sz w:val="24"/>
          <w:szCs w:val="24"/>
        </w:rPr>
        <w:t xml:space="preserve">Duration                                       :  </w:t>
      </w:r>
      <w:r w:rsidR="00A96F09">
        <w:rPr>
          <w:rFonts w:ascii="Cambria" w:eastAsia="Times New Roman" w:hAnsi="Cambria" w:cs="Times New Roman"/>
          <w:b/>
          <w:bCs/>
          <w:color w:val="000000"/>
          <w:sz w:val="24"/>
          <w:szCs w:val="24"/>
        </w:rPr>
        <w:t>September05, 2017- June3</w:t>
      </w:r>
      <w:r w:rsidRPr="00892F2E">
        <w:rPr>
          <w:rFonts w:ascii="Cambria" w:eastAsia="Times New Roman" w:hAnsi="Cambria" w:cs="Times New Roman"/>
          <w:b/>
          <w:bCs/>
          <w:color w:val="000000"/>
          <w:sz w:val="24"/>
          <w:szCs w:val="24"/>
        </w:rPr>
        <w:t>0, 2018.</w:t>
      </w:r>
    </w:p>
    <w:p w:rsidR="006E4042" w:rsidRPr="00D16C33" w:rsidRDefault="006E4042" w:rsidP="00892F2E">
      <w:pPr>
        <w:spacing w:after="0" w:line="240" w:lineRule="auto"/>
        <w:rPr>
          <w:rFonts w:ascii="Times New Roman" w:eastAsia="Times New Roman" w:hAnsi="Times New Roman" w:cs="Times New Roman"/>
          <w:sz w:val="14"/>
          <w:szCs w:val="24"/>
        </w:rPr>
      </w:pPr>
    </w:p>
    <w:p w:rsidR="0021308D" w:rsidRPr="00236BC5" w:rsidRDefault="00892F2E" w:rsidP="00892F2E">
      <w:pPr>
        <w:spacing w:after="0" w:line="240" w:lineRule="auto"/>
        <w:rPr>
          <w:rFonts w:ascii="Arial" w:eastAsia="Times New Roman" w:hAnsi="Arial" w:cs="Arial"/>
          <w:b/>
          <w:bCs/>
          <w:color w:val="000000"/>
          <w:sz w:val="24"/>
        </w:rPr>
      </w:pPr>
      <w:r w:rsidRPr="00236BC5">
        <w:rPr>
          <w:rFonts w:ascii="Cambria" w:eastAsia="Times New Roman" w:hAnsi="Cambria" w:cs="Times New Roman"/>
          <w:b/>
          <w:bCs/>
          <w:color w:val="000000"/>
          <w:sz w:val="26"/>
          <w:szCs w:val="24"/>
          <w:u w:val="single"/>
        </w:rPr>
        <w:t>The Major duties and responsibilities are as below</w:t>
      </w:r>
      <w:r w:rsidRPr="00236BC5">
        <w:rPr>
          <w:rFonts w:ascii="Cambria" w:eastAsia="Times New Roman" w:hAnsi="Cambria" w:cs="Times New Roman"/>
          <w:b/>
          <w:bCs/>
          <w:color w:val="000000"/>
          <w:sz w:val="26"/>
          <w:szCs w:val="24"/>
        </w:rPr>
        <w:t>:</w:t>
      </w:r>
    </w:p>
    <w:p w:rsidR="00892F2E" w:rsidRPr="00236BC5" w:rsidRDefault="002717E8" w:rsidP="002717E8">
      <w:pPr>
        <w:spacing w:after="0" w:line="240" w:lineRule="auto"/>
        <w:jc w:val="both"/>
        <w:rPr>
          <w:rFonts w:ascii="Arial" w:eastAsia="Times New Roman" w:hAnsi="Arial" w:cs="Arial"/>
          <w:bCs/>
          <w:color w:val="FFFFFF" w:themeColor="background1"/>
        </w:rPr>
      </w:pPr>
      <w:r w:rsidRPr="00236BC5">
        <w:rPr>
          <w:rFonts w:ascii="Arial" w:eastAsia="Times New Roman" w:hAnsi="Arial" w:cs="Arial"/>
          <w:bCs/>
          <w:color w:val="000000"/>
        </w:rPr>
        <w:t>Responsibility</w:t>
      </w:r>
      <w:r w:rsidR="0021308D" w:rsidRPr="00236BC5">
        <w:rPr>
          <w:rFonts w:ascii="Arial" w:eastAsia="Times New Roman" w:hAnsi="Arial" w:cs="Arial"/>
          <w:bCs/>
          <w:color w:val="000000"/>
        </w:rPr>
        <w:t xml:space="preserve"> Understan</w:t>
      </w:r>
      <w:r w:rsidR="00BC3300" w:rsidRPr="00236BC5">
        <w:rPr>
          <w:rFonts w:ascii="Arial" w:eastAsia="Times New Roman" w:hAnsi="Arial" w:cs="Arial"/>
          <w:bCs/>
          <w:color w:val="000000"/>
        </w:rPr>
        <w:t xml:space="preserve">ding the Role of a Case Worker </w:t>
      </w:r>
      <w:r w:rsidR="000A67AD" w:rsidRPr="00236BC5">
        <w:rPr>
          <w:rFonts w:ascii="Arial" w:eastAsia="Times New Roman" w:hAnsi="Arial" w:cs="Arial"/>
          <w:bCs/>
          <w:color w:val="000000"/>
        </w:rPr>
        <w:t>.Being a case Worker is often a challenging,yet rewarding career.Case Worker are responsible f</w:t>
      </w:r>
      <w:r w:rsidRPr="00236BC5">
        <w:rPr>
          <w:rFonts w:ascii="Arial" w:eastAsia="Times New Roman" w:hAnsi="Arial" w:cs="Arial"/>
          <w:bCs/>
          <w:color w:val="000000"/>
        </w:rPr>
        <w:t xml:space="preserve">or helping individuals, families </w:t>
      </w:r>
      <w:r w:rsidR="000A67AD" w:rsidRPr="00236BC5">
        <w:rPr>
          <w:rFonts w:ascii="Arial" w:eastAsia="Times New Roman" w:hAnsi="Arial" w:cs="Arial"/>
          <w:bCs/>
          <w:color w:val="000000"/>
        </w:rPr>
        <w:t>and</w:t>
      </w:r>
      <w:r w:rsidR="00F123D0" w:rsidRPr="00236BC5">
        <w:rPr>
          <w:rFonts w:ascii="Arial" w:eastAsia="Times New Roman" w:hAnsi="Arial" w:cs="Arial"/>
          <w:bCs/>
          <w:color w:val="000000"/>
        </w:rPr>
        <w:t xml:space="preserve"> groups of people cope with problems that they are facing to improve their patients’ lives.Each case I take care of responsibly.</w:t>
      </w:r>
    </w:p>
    <w:p w:rsidR="0021308D" w:rsidRPr="00EB4B76" w:rsidRDefault="0021308D" w:rsidP="00892F2E">
      <w:pPr>
        <w:spacing w:after="0" w:line="240" w:lineRule="auto"/>
        <w:rPr>
          <w:rFonts w:ascii="Times New Roman" w:eastAsia="Times New Roman" w:hAnsi="Times New Roman" w:cs="Times New Roman"/>
          <w:sz w:val="14"/>
          <w:szCs w:val="24"/>
        </w:rPr>
      </w:pPr>
    </w:p>
    <w:p w:rsidR="0021308D" w:rsidRPr="00892F2E" w:rsidRDefault="0021308D" w:rsidP="0021308D">
      <w:pPr>
        <w:shd w:val="clear" w:color="auto" w:fill="8EAADB"/>
        <w:tabs>
          <w:tab w:val="center" w:pos="4513"/>
          <w:tab w:val="right" w:pos="9027"/>
        </w:tabs>
        <w:spacing w:after="120" w:line="240" w:lineRule="auto"/>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ab/>
      </w:r>
      <w:r w:rsidR="00892F2E" w:rsidRPr="00892F2E">
        <w:rPr>
          <w:rFonts w:ascii="Cambria" w:eastAsia="Times New Roman" w:hAnsi="Cambria" w:cs="Times New Roman"/>
          <w:b/>
          <w:bCs/>
          <w:color w:val="000000"/>
          <w:sz w:val="24"/>
          <w:szCs w:val="24"/>
        </w:rPr>
        <w:t>Language Proficiency</w:t>
      </w:r>
      <w:r>
        <w:rPr>
          <w:rFonts w:ascii="Cambria" w:eastAsia="Times New Roman" w:hAnsi="Cambria" w:cs="Times New Roman"/>
          <w:b/>
          <w:bCs/>
          <w:color w:val="000000"/>
          <w:sz w:val="24"/>
          <w:szCs w:val="24"/>
        </w:rPr>
        <w:tab/>
      </w:r>
    </w:p>
    <w:tbl>
      <w:tblPr>
        <w:tblW w:w="9018" w:type="dxa"/>
        <w:tblInd w:w="133" w:type="dxa"/>
        <w:tblCellMar>
          <w:top w:w="15" w:type="dxa"/>
          <w:left w:w="15" w:type="dxa"/>
          <w:bottom w:w="15" w:type="dxa"/>
          <w:right w:w="15" w:type="dxa"/>
        </w:tblCellMar>
        <w:tblLook w:val="04A0"/>
      </w:tblPr>
      <w:tblGrid>
        <w:gridCol w:w="3327"/>
        <w:gridCol w:w="1371"/>
        <w:gridCol w:w="1360"/>
        <w:gridCol w:w="1360"/>
        <w:gridCol w:w="1600"/>
      </w:tblGrid>
      <w:tr w:rsidR="00EB4B76" w:rsidRPr="00C97398" w:rsidTr="00B12624">
        <w:trPr>
          <w:trHeight w:val="347"/>
        </w:trPr>
        <w:tc>
          <w:tcPr>
            <w:tcW w:w="3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b/>
                <w:szCs w:val="24"/>
              </w:rPr>
            </w:pPr>
            <w:r w:rsidRPr="00543AA0">
              <w:rPr>
                <w:rFonts w:ascii="Cambria" w:eastAsia="Times New Roman" w:hAnsi="Cambria" w:cs="Times New Roman"/>
                <w:b/>
                <w:bCs/>
                <w:color w:val="000000"/>
                <w:szCs w:val="20"/>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b/>
                <w:szCs w:val="24"/>
              </w:rPr>
            </w:pPr>
            <w:r w:rsidRPr="00543AA0">
              <w:rPr>
                <w:rFonts w:ascii="Cambria" w:eastAsia="Times New Roman" w:hAnsi="Cambria" w:cs="Times New Roman"/>
                <w:b/>
                <w:bCs/>
                <w:color w:val="000000"/>
                <w:szCs w:val="20"/>
              </w:rPr>
              <w:t>Listening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b/>
                <w:szCs w:val="24"/>
              </w:rPr>
            </w:pPr>
            <w:r w:rsidRPr="00543AA0">
              <w:rPr>
                <w:rFonts w:ascii="Cambria" w:eastAsia="Times New Roman" w:hAnsi="Cambria" w:cs="Times New Roman"/>
                <w:b/>
                <w:bCs/>
                <w:color w:val="000000"/>
                <w:szCs w:val="20"/>
              </w:rPr>
              <w:t>Speaking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b/>
                <w:szCs w:val="24"/>
              </w:rPr>
            </w:pPr>
            <w:r w:rsidRPr="00543AA0">
              <w:rPr>
                <w:rFonts w:ascii="Cambria" w:eastAsia="Times New Roman" w:hAnsi="Cambria" w:cs="Times New Roman"/>
                <w:b/>
                <w:bCs/>
                <w:color w:val="000000"/>
                <w:szCs w:val="20"/>
              </w:rPr>
              <w:t>Reading</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b/>
                <w:szCs w:val="24"/>
              </w:rPr>
            </w:pPr>
            <w:r w:rsidRPr="00543AA0">
              <w:rPr>
                <w:rFonts w:ascii="Cambria" w:eastAsia="Times New Roman" w:hAnsi="Cambria" w:cs="Times New Roman"/>
                <w:b/>
                <w:bCs/>
                <w:color w:val="000000"/>
                <w:szCs w:val="20"/>
              </w:rPr>
              <w:t>Writing</w:t>
            </w:r>
          </w:p>
        </w:tc>
      </w:tr>
      <w:tr w:rsidR="00EB4B76" w:rsidRPr="00892F2E" w:rsidTr="00B12624">
        <w:trPr>
          <w:trHeight w:val="347"/>
        </w:trPr>
        <w:tc>
          <w:tcPr>
            <w:tcW w:w="3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Bengali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r>
      <w:tr w:rsidR="00EB4B76" w:rsidRPr="00892F2E" w:rsidTr="00B12624">
        <w:trPr>
          <w:trHeight w:val="347"/>
        </w:trPr>
        <w:tc>
          <w:tcPr>
            <w:tcW w:w="3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Good</w:t>
            </w:r>
          </w:p>
        </w:tc>
      </w:tr>
      <w:tr w:rsidR="00EB4B76" w:rsidRPr="00892F2E" w:rsidTr="00B12624">
        <w:trPr>
          <w:trHeight w:val="347"/>
        </w:trPr>
        <w:tc>
          <w:tcPr>
            <w:tcW w:w="3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Cox’s Bazar Local 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c>
          <w:tcPr>
            <w:tcW w:w="1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B4B76" w:rsidRPr="00543AA0" w:rsidRDefault="00EB4B76" w:rsidP="00B12624">
            <w:pPr>
              <w:spacing w:after="0" w:line="240" w:lineRule="auto"/>
              <w:jc w:val="center"/>
              <w:rPr>
                <w:rFonts w:ascii="Times New Roman" w:eastAsia="Times New Roman" w:hAnsi="Times New Roman" w:cs="Times New Roman"/>
                <w:szCs w:val="24"/>
              </w:rPr>
            </w:pPr>
            <w:r w:rsidRPr="00543AA0">
              <w:rPr>
                <w:rFonts w:ascii="Cambria" w:eastAsia="Times New Roman" w:hAnsi="Cambria" w:cs="Times New Roman"/>
                <w:b/>
                <w:bCs/>
                <w:color w:val="000000"/>
                <w:szCs w:val="20"/>
              </w:rPr>
              <w:t>Excellent</w:t>
            </w:r>
          </w:p>
        </w:tc>
      </w:tr>
    </w:tbl>
    <w:p w:rsidR="00892F2E" w:rsidRDefault="00EB4B76" w:rsidP="00EB4B76">
      <w:pPr>
        <w:tabs>
          <w:tab w:val="left" w:pos="1215"/>
        </w:tabs>
        <w:spacing w:before="100" w:beforeAutospacing="1" w:after="0" w:line="240" w:lineRule="auto"/>
        <w:jc w:val="center"/>
        <w:textAlignment w:val="baseline"/>
        <w:rPr>
          <w:rFonts w:ascii="Arial" w:eastAsia="Times New Roman" w:hAnsi="Arial" w:cs="Arial"/>
          <w:b/>
          <w:color w:val="000000"/>
          <w:sz w:val="28"/>
          <w:szCs w:val="28"/>
          <w:u w:val="single"/>
        </w:rPr>
      </w:pPr>
      <w:r>
        <w:rPr>
          <w:rFonts w:ascii="Arial" w:eastAsia="Times New Roman" w:hAnsi="Arial" w:cs="Arial"/>
          <w:b/>
          <w:color w:val="000000"/>
          <w:sz w:val="28"/>
          <w:szCs w:val="28"/>
          <w:u w:val="single"/>
        </w:rPr>
        <w:t>Professional Training</w:t>
      </w:r>
    </w:p>
    <w:tbl>
      <w:tblPr>
        <w:tblpPr w:leftFromText="180" w:rightFromText="180" w:vertAnchor="text" w:horzAnchor="margin" w:tblpY="435"/>
        <w:tblW w:w="0" w:type="auto"/>
        <w:tblCellMar>
          <w:top w:w="15" w:type="dxa"/>
          <w:left w:w="15" w:type="dxa"/>
          <w:bottom w:w="15" w:type="dxa"/>
          <w:right w:w="15" w:type="dxa"/>
        </w:tblCellMar>
        <w:tblLook w:val="04A0"/>
      </w:tblPr>
      <w:tblGrid>
        <w:gridCol w:w="2394"/>
        <w:gridCol w:w="2441"/>
        <w:gridCol w:w="978"/>
        <w:gridCol w:w="1756"/>
        <w:gridCol w:w="1688"/>
      </w:tblGrid>
      <w:tr w:rsidR="000F37A7" w:rsidRPr="00892F2E" w:rsidTr="00B12624">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Major Topic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Duration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Provided by</w:t>
            </w: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Location</w:t>
            </w:r>
          </w:p>
        </w:tc>
      </w:tr>
      <w:tr w:rsidR="000F37A7" w:rsidRPr="00892F2E" w:rsidTr="00B12624">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Protection from Sexual Exploitation and Abuse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How to verify PSEA in the Humanitarian Sector.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2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        ADRA               Bangladesh </w:t>
            </w: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p>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Cox’s Bazar </w:t>
            </w:r>
          </w:p>
        </w:tc>
      </w:tr>
      <w:tr w:rsidR="000F37A7" w:rsidRPr="00892F2E" w:rsidTr="00B12624">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Gender Equality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 xml:space="preserve">           Human Rights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4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ADRA Bangladesh</w:t>
            </w: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Cox’s Bazar</w:t>
            </w:r>
          </w:p>
        </w:tc>
      </w:tr>
      <w:tr w:rsidR="000F37A7" w:rsidRPr="00892F2E" w:rsidTr="00B12624">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Kobo Collection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How to collect Kobo and HH Survey</w:t>
            </w:r>
            <w:r>
              <w:rPr>
                <w:rFonts w:ascii="Cambria" w:eastAsia="Times New Roman" w:hAnsi="Cambria" w:cs="Times New Roman"/>
                <w:b/>
                <w:bCs/>
                <w:color w:val="000000"/>
                <w:sz w:val="18"/>
                <w:szCs w:val="18"/>
              </w:rPr>
              <w:t>,</w:t>
            </w:r>
            <w:r w:rsidR="00534109">
              <w:rPr>
                <w:rFonts w:ascii="Cambria" w:eastAsia="Times New Roman" w:hAnsi="Cambria" w:cs="Times New Roman"/>
                <w:b/>
                <w:bCs/>
                <w:color w:val="000000"/>
                <w:sz w:val="18"/>
                <w:szCs w:val="18"/>
              </w:rPr>
              <w:t xml:space="preserve"> </w:t>
            </w:r>
            <w:r>
              <w:rPr>
                <w:rFonts w:ascii="Cambria" w:eastAsia="Times New Roman" w:hAnsi="Cambria" w:cs="Times New Roman"/>
                <w:b/>
                <w:bCs/>
                <w:color w:val="000000"/>
                <w:sz w:val="18"/>
                <w:szCs w:val="18"/>
              </w:rPr>
              <w:t>FGD Survey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18"/>
                <w:szCs w:val="18"/>
              </w:rPr>
              <w:t>3</w:t>
            </w:r>
            <w:r w:rsidRPr="00892F2E">
              <w:rPr>
                <w:rFonts w:ascii="Cambria" w:eastAsia="Times New Roman" w:hAnsi="Cambria" w:cs="Times New Roman"/>
                <w:b/>
                <w:bCs/>
                <w:color w:val="000000"/>
                <w:sz w:val="18"/>
                <w:szCs w:val="18"/>
              </w:rPr>
              <w:t xml:space="preserve">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ADRA Bangladesh</w:t>
            </w:r>
          </w:p>
          <w:p w:rsidR="000F37A7" w:rsidRPr="00892F2E" w:rsidRDefault="000F37A7" w:rsidP="00B12624">
            <w:pPr>
              <w:spacing w:after="0" w:line="240" w:lineRule="auto"/>
              <w:rPr>
                <w:rFonts w:ascii="Times New Roman" w:eastAsia="Times New Roman" w:hAnsi="Times New Roman" w:cs="Times New Roman"/>
                <w:sz w:val="24"/>
                <w:szCs w:val="24"/>
              </w:rPr>
            </w:pP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Cox’s Bazar</w:t>
            </w:r>
          </w:p>
        </w:tc>
      </w:tr>
      <w:tr w:rsidR="000F37A7" w:rsidRPr="00892F2E" w:rsidTr="00B12624">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Gender Base Violence and Complain Mechanisms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Gender GBV and Complain Mechanisms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3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ADRA Bangladesh</w:t>
            </w:r>
          </w:p>
          <w:p w:rsidR="000F37A7" w:rsidRPr="00892F2E" w:rsidRDefault="000F37A7" w:rsidP="00B12624">
            <w:pPr>
              <w:spacing w:after="0" w:line="240" w:lineRule="auto"/>
              <w:rPr>
                <w:rFonts w:ascii="Times New Roman" w:eastAsia="Times New Roman" w:hAnsi="Times New Roman" w:cs="Times New Roman"/>
                <w:sz w:val="24"/>
                <w:szCs w:val="24"/>
              </w:rPr>
            </w:pP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Cox’s Bazar</w:t>
            </w:r>
          </w:p>
        </w:tc>
      </w:tr>
      <w:tr w:rsidR="000F37A7" w:rsidRPr="00892F2E" w:rsidTr="00B12624">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Gender Equality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Fafenist International Policy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3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ADRA Bangladesh</w:t>
            </w:r>
          </w:p>
          <w:p w:rsidR="000F37A7" w:rsidRPr="00892F2E" w:rsidRDefault="000F37A7" w:rsidP="00B12624">
            <w:pPr>
              <w:spacing w:after="0" w:line="240" w:lineRule="auto"/>
              <w:rPr>
                <w:rFonts w:ascii="Times New Roman" w:eastAsia="Times New Roman" w:hAnsi="Times New Roman" w:cs="Times New Roman"/>
                <w:sz w:val="24"/>
                <w:szCs w:val="24"/>
              </w:rPr>
            </w:pPr>
          </w:p>
        </w:tc>
        <w:tc>
          <w:tcPr>
            <w:tcW w:w="1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F37A7" w:rsidRPr="00892F2E" w:rsidRDefault="000F37A7" w:rsidP="00B12624">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18"/>
                <w:szCs w:val="18"/>
              </w:rPr>
              <w:t>Cox’s Bazar</w:t>
            </w:r>
          </w:p>
        </w:tc>
      </w:tr>
    </w:tbl>
    <w:p w:rsidR="000F37A7" w:rsidRPr="00162C5E" w:rsidRDefault="000F37A7" w:rsidP="000F37A7">
      <w:pPr>
        <w:tabs>
          <w:tab w:val="left" w:pos="1215"/>
        </w:tabs>
        <w:spacing w:before="100" w:beforeAutospacing="1" w:after="100" w:afterAutospacing="1" w:line="240" w:lineRule="auto"/>
        <w:textAlignment w:val="baseline"/>
        <w:rPr>
          <w:rFonts w:ascii="Arial" w:eastAsia="Times New Roman" w:hAnsi="Arial" w:cs="Arial"/>
          <w:b/>
          <w:color w:val="000000"/>
          <w:sz w:val="2"/>
          <w:szCs w:val="28"/>
          <w:u w:val="single"/>
        </w:rPr>
      </w:pPr>
    </w:p>
    <w:p w:rsidR="00892F2E" w:rsidRPr="00892F2E" w:rsidRDefault="00892F2E" w:rsidP="007D463C">
      <w:pPr>
        <w:shd w:val="clear" w:color="auto" w:fill="8EAADB"/>
        <w:spacing w:after="12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lastRenderedPageBreak/>
        <w:t>Training:</w:t>
      </w:r>
    </w:p>
    <w:tbl>
      <w:tblPr>
        <w:tblW w:w="9104" w:type="dxa"/>
        <w:tblCellMar>
          <w:top w:w="15" w:type="dxa"/>
          <w:left w:w="15" w:type="dxa"/>
          <w:bottom w:w="15" w:type="dxa"/>
          <w:right w:w="15" w:type="dxa"/>
        </w:tblCellMar>
        <w:tblLook w:val="04A0"/>
      </w:tblPr>
      <w:tblGrid>
        <w:gridCol w:w="2979"/>
        <w:gridCol w:w="2220"/>
        <w:gridCol w:w="1061"/>
        <w:gridCol w:w="1660"/>
        <w:gridCol w:w="1184"/>
      </w:tblGrid>
      <w:tr w:rsidR="00892F2E" w:rsidRPr="00892F2E" w:rsidTr="005B5DA0">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Major Topic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Duration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Provided by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Location</w:t>
            </w:r>
          </w:p>
        </w:tc>
      </w:tr>
      <w:tr w:rsidR="00892F2E" w:rsidRPr="00892F2E" w:rsidTr="005B5DA0">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Project Development Monitoring (PDM)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Exercise on project proposal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3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ADRA Bangladesh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Cox’s Bazar</w:t>
            </w:r>
          </w:p>
        </w:tc>
      </w:tr>
      <w:tr w:rsidR="00892F2E" w:rsidRPr="00892F2E" w:rsidTr="005B5DA0">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Computer Course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M/S Office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892F2E" w:rsidP="00892F2E">
            <w:pPr>
              <w:spacing w:after="0" w:line="240" w:lineRule="auto"/>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3 Month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7026B2" w:rsidP="00892F2E">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20"/>
                <w:szCs w:val="20"/>
              </w:rPr>
              <w:t>AIT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92F2E" w:rsidRPr="00892F2E" w:rsidRDefault="007026B2" w:rsidP="007026B2">
            <w:pPr>
              <w:spacing w:after="0" w:line="240" w:lineRule="auto"/>
              <w:rPr>
                <w:rFonts w:ascii="Times New Roman" w:eastAsia="Times New Roman" w:hAnsi="Times New Roman" w:cs="Times New Roman"/>
                <w:sz w:val="24"/>
                <w:szCs w:val="24"/>
              </w:rPr>
            </w:pPr>
            <w:r w:rsidRPr="00892F2E">
              <w:rPr>
                <w:rFonts w:ascii="Cambria" w:eastAsia="Times New Roman" w:hAnsi="Cambria" w:cs="Times New Roman"/>
                <w:b/>
                <w:bCs/>
                <w:color w:val="000000"/>
                <w:sz w:val="20"/>
                <w:szCs w:val="20"/>
              </w:rPr>
              <w:t>Cox’s Bazar</w:t>
            </w:r>
          </w:p>
        </w:tc>
      </w:tr>
    </w:tbl>
    <w:p w:rsidR="00892F2E" w:rsidRPr="00892F2E" w:rsidRDefault="00892F2E" w:rsidP="00892F2E">
      <w:pPr>
        <w:spacing w:after="0" w:line="240" w:lineRule="auto"/>
        <w:rPr>
          <w:rFonts w:ascii="Times New Roman" w:eastAsia="Times New Roman" w:hAnsi="Times New Roman" w:cs="Times New Roman"/>
          <w:sz w:val="24"/>
          <w:szCs w:val="24"/>
        </w:rPr>
      </w:pPr>
    </w:p>
    <w:p w:rsidR="00892F2E" w:rsidRPr="00892F2E" w:rsidRDefault="00892F2E" w:rsidP="00892F2E">
      <w:pPr>
        <w:shd w:val="clear" w:color="auto" w:fill="8EAADB"/>
        <w:spacing w:after="0" w:line="240" w:lineRule="auto"/>
        <w:ind w:left="-90" w:hanging="90"/>
        <w:jc w:val="center"/>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Personal Details:</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Name</w:t>
      </w:r>
      <w:r w:rsidRPr="00892F2E">
        <w:rPr>
          <w:rFonts w:ascii="Cambria" w:eastAsia="Times New Roman" w:hAnsi="Cambria" w:cs="Times New Roman"/>
          <w:color w:val="000000"/>
          <w:sz w:val="24"/>
          <w:szCs w:val="24"/>
        </w:rPr>
        <w:tab/>
      </w:r>
      <w:r w:rsidRPr="00892F2E">
        <w:rPr>
          <w:rFonts w:ascii="Cambria" w:eastAsia="Times New Roman" w:hAnsi="Cambria" w:cs="Times New Roman"/>
          <w:color w:val="000000"/>
          <w:sz w:val="24"/>
          <w:szCs w:val="24"/>
        </w:rPr>
        <w:tab/>
      </w:r>
      <w:r w:rsidRPr="00892F2E">
        <w:rPr>
          <w:rFonts w:ascii="Cambria" w:eastAsia="Times New Roman" w:hAnsi="Cambria" w:cs="Times New Roman"/>
          <w:color w:val="000000"/>
          <w:sz w:val="24"/>
          <w:szCs w:val="24"/>
        </w:rPr>
        <w:tab/>
      </w:r>
      <w:r w:rsidRPr="00892F2E">
        <w:rPr>
          <w:rFonts w:ascii="Cambria" w:eastAsia="Times New Roman" w:hAnsi="Cambria" w:cs="Times New Roman"/>
          <w:color w:val="000000"/>
          <w:sz w:val="24"/>
          <w:szCs w:val="24"/>
        </w:rPr>
        <w:tab/>
      </w:r>
      <w:r w:rsidRPr="00892F2E">
        <w:rPr>
          <w:rFonts w:ascii="Cambria" w:eastAsia="Times New Roman" w:hAnsi="Cambria" w:cs="Times New Roman"/>
          <w:b/>
          <w:bCs/>
          <w:color w:val="000000"/>
          <w:sz w:val="24"/>
          <w:szCs w:val="24"/>
        </w:rPr>
        <w:t xml:space="preserve">: </w:t>
      </w:r>
      <w:r w:rsidR="001E2558">
        <w:rPr>
          <w:rFonts w:ascii="Cambria" w:eastAsia="Times New Roman" w:hAnsi="Cambria" w:cs="Times New Roman"/>
          <w:b/>
          <w:bCs/>
          <w:color w:val="000000"/>
          <w:sz w:val="24"/>
          <w:szCs w:val="24"/>
        </w:rPr>
        <w:t>Khathiza Begum</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Father’s Name</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NazirHussain Chowdhury</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Mother’s Name</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KhayrunNesha</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Date of Birth</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March 04-1985</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Sex</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Fem</w:t>
      </w:r>
      <w:r w:rsidRPr="00892F2E">
        <w:rPr>
          <w:rFonts w:ascii="Cambria" w:eastAsia="Times New Roman" w:hAnsi="Cambria" w:cs="Times New Roman"/>
          <w:b/>
          <w:bCs/>
          <w:color w:val="000000"/>
          <w:sz w:val="24"/>
          <w:szCs w:val="24"/>
        </w:rPr>
        <w:t>ale</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Nationality</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t>: Bangladeshi</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color w:val="000000"/>
          <w:sz w:val="24"/>
          <w:szCs w:val="24"/>
        </w:rPr>
        <w:t>Marital Status</w:t>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 Married</w:t>
      </w:r>
      <w:r w:rsidR="001E2558">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ab/>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Religion</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Islam</w:t>
      </w:r>
      <w:r w:rsidRPr="00892F2E">
        <w:rPr>
          <w:rFonts w:ascii="Cambria" w:eastAsia="Times New Roman" w:hAnsi="Cambria" w:cs="Times New Roman"/>
          <w:b/>
          <w:bCs/>
          <w:color w:val="000000"/>
          <w:sz w:val="24"/>
          <w:szCs w:val="24"/>
        </w:rPr>
        <w:tab/>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Blood Group</w:t>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xml:space="preserve">: </w:t>
      </w:r>
      <w:r w:rsidRPr="00892F2E">
        <w:rPr>
          <w:rFonts w:ascii="Cambria" w:eastAsia="Times New Roman" w:hAnsi="Cambria" w:cs="Times New Roman"/>
          <w:b/>
          <w:bCs/>
          <w:color w:val="000000"/>
          <w:sz w:val="24"/>
          <w:szCs w:val="24"/>
        </w:rPr>
        <w:t>B+</w:t>
      </w:r>
    </w:p>
    <w:p w:rsidR="00892F2E" w:rsidRPr="00892F2E" w:rsidRDefault="00892F2E" w:rsidP="00202E0D">
      <w:pPr>
        <w:spacing w:after="80" w:line="240" w:lineRule="auto"/>
        <w:jc w:val="both"/>
        <w:rPr>
          <w:rFonts w:ascii="Times New Roman" w:eastAsia="Times New Roman" w:hAnsi="Times New Roman" w:cs="Times New Roman"/>
          <w:sz w:val="24"/>
          <w:szCs w:val="24"/>
        </w:rPr>
      </w:pPr>
      <w:r w:rsidRPr="00892F2E">
        <w:rPr>
          <w:rFonts w:ascii="Cambria" w:eastAsia="Times New Roman" w:hAnsi="Cambria" w:cs="Times New Roman"/>
          <w:b/>
          <w:bCs/>
          <w:i/>
          <w:iCs/>
          <w:color w:val="000000"/>
          <w:sz w:val="24"/>
          <w:szCs w:val="24"/>
        </w:rPr>
        <w:t>National ID No</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sz w:val="24"/>
          <w:szCs w:val="24"/>
        </w:rPr>
        <w:tab/>
      </w:r>
      <w:r w:rsidR="001E2558">
        <w:rPr>
          <w:rFonts w:ascii="Cambria" w:eastAsia="Times New Roman" w:hAnsi="Cambria" w:cs="Times New Roman"/>
          <w:b/>
          <w:bCs/>
          <w:color w:val="000000"/>
          <w:sz w:val="24"/>
          <w:szCs w:val="24"/>
        </w:rPr>
        <w:t>: 6125217235141</w:t>
      </w:r>
    </w:p>
    <w:p w:rsidR="00543AA0" w:rsidRDefault="00892F2E" w:rsidP="00202E0D">
      <w:pPr>
        <w:spacing w:after="80" w:line="240" w:lineRule="auto"/>
        <w:jc w:val="both"/>
        <w:rPr>
          <w:rFonts w:ascii="Cambria" w:eastAsia="Times New Roman" w:hAnsi="Cambria" w:cs="Times New Roman"/>
          <w:b/>
          <w:bCs/>
          <w:color w:val="000000"/>
          <w:sz w:val="24"/>
          <w:szCs w:val="24"/>
        </w:rPr>
      </w:pPr>
      <w:r w:rsidRPr="00892F2E">
        <w:rPr>
          <w:rFonts w:ascii="Cambria" w:eastAsia="Times New Roman" w:hAnsi="Cambria" w:cs="Times New Roman"/>
          <w:b/>
          <w:bCs/>
          <w:i/>
          <w:iCs/>
          <w:color w:val="000000"/>
          <w:sz w:val="24"/>
          <w:szCs w:val="24"/>
        </w:rPr>
        <w:t>Present Address</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sz w:val="24"/>
          <w:szCs w:val="24"/>
        </w:rPr>
        <w:t>:  Chowdoryhouse ,Ghilatoli, Whaikong</w:t>
      </w:r>
    </w:p>
    <w:p w:rsidR="00892F2E" w:rsidRDefault="00543AA0" w:rsidP="00202E0D">
      <w:pPr>
        <w:spacing w:after="80" w:line="240" w:lineRule="auto"/>
        <w:ind w:left="2880"/>
        <w:jc w:val="both"/>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 xml:space="preserve">   Taknaf,   </w:t>
      </w:r>
      <w:r w:rsidR="00892F2E" w:rsidRPr="00892F2E">
        <w:rPr>
          <w:rFonts w:ascii="Cambria" w:eastAsia="Times New Roman" w:hAnsi="Cambria" w:cs="Times New Roman"/>
          <w:b/>
          <w:bCs/>
          <w:color w:val="000000"/>
          <w:sz w:val="24"/>
          <w:szCs w:val="24"/>
        </w:rPr>
        <w:t>Cox’s Bazar.</w:t>
      </w:r>
    </w:p>
    <w:p w:rsidR="00543AA0" w:rsidRDefault="00543AA0" w:rsidP="00202E0D">
      <w:pPr>
        <w:spacing w:after="80" w:line="240" w:lineRule="auto"/>
        <w:jc w:val="both"/>
        <w:rPr>
          <w:rFonts w:ascii="Cambria" w:eastAsia="Times New Roman" w:hAnsi="Cambria" w:cs="Times New Roman"/>
          <w:b/>
          <w:bCs/>
          <w:color w:val="000000"/>
          <w:sz w:val="24"/>
          <w:szCs w:val="24"/>
        </w:rPr>
      </w:pPr>
      <w:r w:rsidRPr="00892F2E">
        <w:rPr>
          <w:rFonts w:ascii="Cambria" w:eastAsia="Times New Roman" w:hAnsi="Cambria" w:cs="Times New Roman"/>
          <w:b/>
          <w:bCs/>
          <w:i/>
          <w:iCs/>
          <w:color w:val="000000"/>
          <w:sz w:val="24"/>
          <w:szCs w:val="24"/>
        </w:rPr>
        <w:t>Permanent Address</w:t>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i/>
          <w:iCs/>
          <w:color w:val="000000"/>
          <w:sz w:val="24"/>
          <w:szCs w:val="24"/>
        </w:rPr>
        <w:tab/>
      </w:r>
      <w:r w:rsidRPr="00892F2E">
        <w:rPr>
          <w:rFonts w:ascii="Cambria" w:eastAsia="Times New Roman" w:hAnsi="Cambria" w:cs="Times New Roman"/>
          <w:b/>
          <w:bCs/>
          <w:color w:val="000000"/>
        </w:rPr>
        <w:t>:</w:t>
      </w:r>
      <w:r>
        <w:rPr>
          <w:rFonts w:ascii="Cambria" w:eastAsia="Times New Roman" w:hAnsi="Cambria" w:cs="Times New Roman"/>
          <w:b/>
          <w:bCs/>
          <w:color w:val="000000"/>
        </w:rPr>
        <w:t xml:space="preserve"> </w:t>
      </w:r>
      <w:r w:rsidRPr="00892F2E">
        <w:rPr>
          <w:rFonts w:ascii="Cambria" w:eastAsia="Times New Roman" w:hAnsi="Cambria" w:cs="Times New Roman"/>
          <w:b/>
          <w:bCs/>
          <w:color w:val="000000"/>
          <w:sz w:val="24"/>
          <w:szCs w:val="24"/>
        </w:rPr>
        <w:t>Chowdoryhouse ,Ghilatoli, Whaikong</w:t>
      </w:r>
    </w:p>
    <w:p w:rsidR="00543AA0" w:rsidRDefault="00543AA0" w:rsidP="00202E0D">
      <w:pPr>
        <w:spacing w:after="80" w:line="240" w:lineRule="auto"/>
        <w:ind w:left="2880"/>
        <w:jc w:val="both"/>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 xml:space="preserve">   Taknaf,   </w:t>
      </w:r>
      <w:r w:rsidRPr="00892F2E">
        <w:rPr>
          <w:rFonts w:ascii="Cambria" w:eastAsia="Times New Roman" w:hAnsi="Cambria" w:cs="Times New Roman"/>
          <w:b/>
          <w:bCs/>
          <w:color w:val="000000"/>
          <w:sz w:val="24"/>
          <w:szCs w:val="24"/>
        </w:rPr>
        <w:t>Cox’s Bazar.</w:t>
      </w:r>
    </w:p>
    <w:p w:rsidR="00202E0D" w:rsidRPr="00892F2E" w:rsidRDefault="00202E0D" w:rsidP="00543AA0">
      <w:pPr>
        <w:spacing w:after="0" w:line="240" w:lineRule="auto"/>
        <w:ind w:left="2880"/>
        <w:jc w:val="both"/>
        <w:rPr>
          <w:rFonts w:ascii="Times New Roman" w:eastAsia="Times New Roman" w:hAnsi="Times New Roman" w:cs="Times New Roman"/>
          <w:sz w:val="24"/>
          <w:szCs w:val="24"/>
        </w:rPr>
      </w:pPr>
    </w:p>
    <w:tbl>
      <w:tblPr>
        <w:tblpPr w:leftFromText="180" w:rightFromText="180" w:vertAnchor="text" w:horzAnchor="margin" w:tblpY="523"/>
        <w:tblW w:w="0" w:type="auto"/>
        <w:tblLayout w:type="fixed"/>
        <w:tblCellMar>
          <w:top w:w="15" w:type="dxa"/>
          <w:left w:w="15" w:type="dxa"/>
          <w:bottom w:w="15" w:type="dxa"/>
          <w:right w:w="15" w:type="dxa"/>
        </w:tblCellMar>
        <w:tblLook w:val="04A0"/>
      </w:tblPr>
      <w:tblGrid>
        <w:gridCol w:w="1719"/>
        <w:gridCol w:w="2376"/>
        <w:gridCol w:w="2881"/>
        <w:gridCol w:w="2267"/>
      </w:tblGrid>
      <w:tr w:rsidR="00DF2289" w:rsidRPr="00202E0D" w:rsidTr="0036671B">
        <w:trPr>
          <w:trHeight w:val="170"/>
        </w:trPr>
        <w:tc>
          <w:tcPr>
            <w:tcW w:w="1719"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rsidR="00DF2289" w:rsidRPr="00202E0D" w:rsidRDefault="00DF2289" w:rsidP="00DF2289">
            <w:pPr>
              <w:spacing w:after="0" w:line="240" w:lineRule="auto"/>
              <w:jc w:val="center"/>
              <w:rPr>
                <w:rFonts w:ascii="Times New Roman" w:eastAsia="Times New Roman" w:hAnsi="Times New Roman" w:cs="Times New Roman"/>
              </w:rPr>
            </w:pPr>
            <w:r w:rsidRPr="00202E0D">
              <w:rPr>
                <w:rFonts w:ascii="Cambria" w:eastAsia="Times New Roman" w:hAnsi="Cambria" w:cs="Times New Roman"/>
                <w:b/>
                <w:bCs/>
                <w:color w:val="000000"/>
              </w:rPr>
              <w:t>Particulars</w:t>
            </w:r>
          </w:p>
        </w:tc>
        <w:tc>
          <w:tcPr>
            <w:tcW w:w="2376"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rsidR="00DF2289" w:rsidRPr="00202E0D" w:rsidRDefault="00DF2289" w:rsidP="00DF2289">
            <w:pPr>
              <w:spacing w:after="0" w:line="240" w:lineRule="auto"/>
              <w:jc w:val="center"/>
              <w:rPr>
                <w:rFonts w:ascii="Times New Roman" w:eastAsia="Times New Roman" w:hAnsi="Times New Roman" w:cs="Times New Roman"/>
              </w:rPr>
            </w:pPr>
            <w:r w:rsidRPr="00202E0D">
              <w:rPr>
                <w:rFonts w:ascii="Cambria" w:eastAsia="Times New Roman" w:hAnsi="Cambria" w:cs="Times New Roman"/>
                <w:b/>
                <w:bCs/>
                <w:color w:val="000000"/>
              </w:rPr>
              <w:t>Reference 01</w:t>
            </w:r>
          </w:p>
        </w:tc>
        <w:tc>
          <w:tcPr>
            <w:tcW w:w="2881"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rsidR="00DF2289" w:rsidRPr="00202E0D" w:rsidRDefault="00DF2289" w:rsidP="00DF2289">
            <w:pPr>
              <w:spacing w:after="0" w:line="240" w:lineRule="auto"/>
              <w:jc w:val="center"/>
              <w:rPr>
                <w:rFonts w:ascii="Times New Roman" w:eastAsia="Times New Roman" w:hAnsi="Times New Roman" w:cs="Times New Roman"/>
              </w:rPr>
            </w:pPr>
            <w:r w:rsidRPr="00202E0D">
              <w:rPr>
                <w:rFonts w:ascii="Cambria" w:eastAsia="Times New Roman" w:hAnsi="Cambria" w:cs="Times New Roman"/>
                <w:b/>
                <w:bCs/>
                <w:color w:val="000000"/>
              </w:rPr>
              <w:t>Reference 02</w:t>
            </w:r>
          </w:p>
        </w:tc>
        <w:tc>
          <w:tcPr>
            <w:tcW w:w="2267"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rsidR="00DF2289" w:rsidRPr="00202E0D" w:rsidRDefault="00DF2289" w:rsidP="00DF2289">
            <w:pPr>
              <w:spacing w:after="0" w:line="240" w:lineRule="auto"/>
              <w:jc w:val="center"/>
              <w:rPr>
                <w:rFonts w:ascii="Times New Roman" w:eastAsia="Times New Roman" w:hAnsi="Times New Roman" w:cs="Times New Roman"/>
              </w:rPr>
            </w:pPr>
            <w:r w:rsidRPr="00202E0D">
              <w:rPr>
                <w:rFonts w:ascii="Cambria" w:eastAsia="Times New Roman" w:hAnsi="Cambria" w:cs="Times New Roman"/>
                <w:b/>
                <w:bCs/>
                <w:color w:val="000000"/>
              </w:rPr>
              <w:t>Reference 03</w:t>
            </w:r>
          </w:p>
        </w:tc>
      </w:tr>
      <w:tr w:rsidR="00DF2289" w:rsidRPr="00202E0D" w:rsidTr="0036671B">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Name</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Sujon</w:t>
            </w:r>
            <w:r w:rsidR="00202E0D" w:rsidRPr="00202E0D">
              <w:rPr>
                <w:rFonts w:ascii="Cambria" w:eastAsia="Times New Roman" w:hAnsi="Cambria" w:cs="Times New Roman"/>
                <w:b/>
                <w:bCs/>
                <w:color w:val="000000"/>
              </w:rPr>
              <w:t xml:space="preserve"> </w:t>
            </w:r>
            <w:r w:rsidRPr="00202E0D">
              <w:rPr>
                <w:rFonts w:ascii="Cambria" w:eastAsia="Times New Roman" w:hAnsi="Cambria" w:cs="Times New Roman"/>
                <w:b/>
                <w:bCs/>
                <w:color w:val="000000"/>
              </w:rPr>
              <w:t>Chondro Das</w:t>
            </w:r>
          </w:p>
        </w:tc>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Genuine Chakma</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Salmon Sangma </w:t>
            </w:r>
          </w:p>
        </w:tc>
      </w:tr>
      <w:tr w:rsidR="00DF2289" w:rsidRPr="00202E0D" w:rsidTr="0036671B">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Designation</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Project Manager</w:t>
            </w:r>
          </w:p>
        </w:tc>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Structural Engineer</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Senior Accountant </w:t>
            </w:r>
          </w:p>
        </w:tc>
      </w:tr>
      <w:tr w:rsidR="00DF2289" w:rsidRPr="00202E0D" w:rsidTr="0036671B">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Organization</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rPr>
                <w:rFonts w:ascii="Times New Roman" w:eastAsia="Times New Roman" w:hAnsi="Times New Roman" w:cs="Times New Roman"/>
              </w:rPr>
            </w:pPr>
            <w:r w:rsidRPr="00202E0D">
              <w:rPr>
                <w:rFonts w:ascii="Cambria" w:eastAsia="Times New Roman" w:hAnsi="Cambria" w:cs="Times New Roman"/>
                <w:b/>
                <w:bCs/>
                <w:color w:val="000000"/>
              </w:rPr>
              <w:t>ADRA CEARR Project</w:t>
            </w:r>
          </w:p>
        </w:tc>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rPr>
                <w:rFonts w:ascii="Times New Roman" w:eastAsia="Times New Roman" w:hAnsi="Times New Roman" w:cs="Times New Roman"/>
              </w:rPr>
            </w:pPr>
            <w:r w:rsidRPr="00202E0D">
              <w:rPr>
                <w:rFonts w:ascii="Cambria" w:eastAsia="Times New Roman" w:hAnsi="Cambria" w:cs="Times New Roman"/>
                <w:b/>
                <w:bCs/>
                <w:color w:val="000000"/>
              </w:rPr>
              <w:t>Danish Refugee Council</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ADRA UNHCR Project </w:t>
            </w:r>
          </w:p>
        </w:tc>
      </w:tr>
      <w:tr w:rsidR="00DF2289" w:rsidRPr="00202E0D" w:rsidTr="0036671B">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Mobile No</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+880 1790 251673</w:t>
            </w:r>
          </w:p>
        </w:tc>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+880 1849 314881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+880 1823 345176</w:t>
            </w:r>
          </w:p>
        </w:tc>
      </w:tr>
      <w:tr w:rsidR="00DF2289" w:rsidRPr="00202E0D" w:rsidTr="0036671B">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Email Address</w:t>
            </w:r>
          </w:p>
        </w:tc>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sujon@adrabd. org</w:t>
            </w:r>
          </w:p>
        </w:tc>
        <w:tc>
          <w:tcPr>
            <w:tcW w:w="2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genuinechakma4@gmail.com</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2289" w:rsidRPr="00202E0D" w:rsidRDefault="00DF2289" w:rsidP="00DF2289">
            <w:pPr>
              <w:spacing w:after="0" w:line="240" w:lineRule="auto"/>
              <w:jc w:val="both"/>
              <w:rPr>
                <w:rFonts w:ascii="Times New Roman" w:eastAsia="Times New Roman" w:hAnsi="Times New Roman" w:cs="Times New Roman"/>
              </w:rPr>
            </w:pPr>
            <w:r w:rsidRPr="00202E0D">
              <w:rPr>
                <w:rFonts w:ascii="Cambria" w:eastAsia="Times New Roman" w:hAnsi="Cambria" w:cs="Times New Roman"/>
                <w:b/>
                <w:bCs/>
                <w:color w:val="000000"/>
              </w:rPr>
              <w:t>salmon@adrabd.org</w:t>
            </w:r>
          </w:p>
        </w:tc>
      </w:tr>
    </w:tbl>
    <w:p w:rsidR="00202E0D" w:rsidRPr="00892F2E" w:rsidRDefault="00202E0D" w:rsidP="00202E0D">
      <w:pPr>
        <w:shd w:val="clear" w:color="auto" w:fill="8EAADB"/>
        <w:spacing w:after="0" w:line="240" w:lineRule="auto"/>
        <w:ind w:left="-90" w:hanging="90"/>
        <w:jc w:val="center"/>
        <w:rPr>
          <w:rFonts w:ascii="Times New Roman" w:eastAsia="Times New Roman" w:hAnsi="Times New Roman" w:cs="Times New Roman"/>
          <w:sz w:val="24"/>
          <w:szCs w:val="24"/>
        </w:rPr>
      </w:pPr>
      <w:r>
        <w:rPr>
          <w:rFonts w:ascii="Cambria" w:eastAsia="Times New Roman" w:hAnsi="Cambria" w:cs="Times New Roman"/>
          <w:b/>
          <w:bCs/>
          <w:color w:val="000000"/>
          <w:sz w:val="24"/>
          <w:szCs w:val="24"/>
        </w:rPr>
        <w:t>Reference  :</w:t>
      </w:r>
    </w:p>
    <w:p w:rsidR="00DF2289" w:rsidRPr="006B5FDC" w:rsidRDefault="00202E0D" w:rsidP="002B1CFD">
      <w:pPr>
        <w:spacing w:after="0" w:line="240" w:lineRule="auto"/>
        <w:jc w:val="both"/>
        <w:rPr>
          <w:rFonts w:ascii="Times New Roman" w:eastAsia="Times New Roman" w:hAnsi="Times New Roman" w:cs="Times New Roman"/>
          <w:b/>
          <w:sz w:val="26"/>
          <w:szCs w:val="32"/>
        </w:rPr>
      </w:pP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r>
        <w:rPr>
          <w:rFonts w:ascii="Times New Roman" w:eastAsia="Times New Roman" w:hAnsi="Times New Roman" w:cs="Times New Roman"/>
          <w:b/>
          <w:sz w:val="26"/>
          <w:szCs w:val="32"/>
        </w:rPr>
        <w:tab/>
      </w:r>
    </w:p>
    <w:p w:rsidR="00892F2E" w:rsidRDefault="00892F2E" w:rsidP="002B1CFD">
      <w:pPr>
        <w:spacing w:after="0" w:line="240" w:lineRule="auto"/>
        <w:jc w:val="both"/>
        <w:rPr>
          <w:rFonts w:ascii="Cambria" w:eastAsia="Times New Roman" w:hAnsi="Cambria" w:cs="Times New Roman"/>
          <w:b/>
          <w:bCs/>
          <w:color w:val="000000"/>
          <w:sz w:val="24"/>
          <w:szCs w:val="24"/>
        </w:rPr>
      </w:pPr>
      <w:r w:rsidRPr="00892F2E">
        <w:rPr>
          <w:rFonts w:ascii="Cambria" w:eastAsia="Times New Roman" w:hAnsi="Cambria" w:cs="Times New Roman"/>
          <w:b/>
          <w:bCs/>
          <w:color w:val="000000"/>
          <w:sz w:val="24"/>
          <w:szCs w:val="24"/>
        </w:rPr>
        <w:t>I certify that all the information stated in this resume is true and complete to the best of my knowledge.</w:t>
      </w:r>
    </w:p>
    <w:p w:rsidR="00543AA0" w:rsidRDefault="00543AA0" w:rsidP="002B1CFD">
      <w:pPr>
        <w:spacing w:after="0" w:line="240" w:lineRule="auto"/>
        <w:jc w:val="both"/>
        <w:rPr>
          <w:rFonts w:ascii="Cambria" w:eastAsia="Times New Roman" w:hAnsi="Cambria" w:cs="Times New Roman"/>
          <w:b/>
          <w:bCs/>
          <w:color w:val="000000"/>
          <w:sz w:val="24"/>
          <w:szCs w:val="24"/>
        </w:rPr>
      </w:pPr>
      <w:r>
        <w:rPr>
          <w:rFonts w:ascii="Cambria" w:eastAsia="Times New Roman" w:hAnsi="Cambria" w:cs="Times New Roman"/>
          <w:b/>
          <w:bCs/>
          <w:noProof/>
          <w:color w:val="000000"/>
          <w:sz w:val="24"/>
          <w:szCs w:val="24"/>
        </w:rPr>
        <w:drawing>
          <wp:anchor distT="0" distB="0" distL="114300" distR="114300" simplePos="0" relativeHeight="251659264" behindDoc="1" locked="0" layoutInCell="1" allowOverlap="1">
            <wp:simplePos x="0" y="0"/>
            <wp:positionH relativeFrom="column">
              <wp:posOffset>19050</wp:posOffset>
            </wp:positionH>
            <wp:positionV relativeFrom="paragraph">
              <wp:posOffset>74295</wp:posOffset>
            </wp:positionV>
            <wp:extent cx="1186180" cy="882015"/>
            <wp:effectExtent l="19050" t="0" r="0" b="0"/>
            <wp:wrapNone/>
            <wp:docPr id="2" name="Picture 1" descr="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2.jpg"/>
                    <pic:cNvPicPr/>
                  </pic:nvPicPr>
                  <pic:blipFill>
                    <a:blip r:embed="rId9" cstate="print"/>
                    <a:stretch>
                      <a:fillRect/>
                    </a:stretch>
                  </pic:blipFill>
                  <pic:spPr>
                    <a:xfrm>
                      <a:off x="0" y="0"/>
                      <a:ext cx="1186180" cy="882015"/>
                    </a:xfrm>
                    <a:prstGeom prst="rect">
                      <a:avLst/>
                    </a:prstGeom>
                  </pic:spPr>
                </pic:pic>
              </a:graphicData>
            </a:graphic>
          </wp:anchor>
        </w:drawing>
      </w:r>
    </w:p>
    <w:p w:rsidR="00543AA0" w:rsidRPr="00892F2E" w:rsidRDefault="00543AA0" w:rsidP="002B1CFD">
      <w:pPr>
        <w:spacing w:after="0" w:line="240" w:lineRule="auto"/>
        <w:jc w:val="both"/>
        <w:rPr>
          <w:rFonts w:ascii="Times New Roman" w:eastAsia="Times New Roman" w:hAnsi="Times New Roman" w:cs="Times New Roman"/>
          <w:sz w:val="24"/>
          <w:szCs w:val="24"/>
        </w:rPr>
      </w:pPr>
    </w:p>
    <w:p w:rsidR="008B70BF" w:rsidRDefault="008B70BF" w:rsidP="008B70BF">
      <w:pPr>
        <w:spacing w:after="0" w:line="240" w:lineRule="auto"/>
        <w:jc w:val="both"/>
        <w:rPr>
          <w:rFonts w:ascii="Times New Roman" w:eastAsia="Times New Roman" w:hAnsi="Times New Roman" w:cs="Times New Roman"/>
          <w:sz w:val="24"/>
          <w:szCs w:val="24"/>
        </w:rPr>
      </w:pPr>
    </w:p>
    <w:p w:rsidR="002D1E1E" w:rsidRDefault="002D1E1E" w:rsidP="008B70BF">
      <w:pPr>
        <w:spacing w:after="0" w:line="240" w:lineRule="auto"/>
        <w:jc w:val="both"/>
        <w:rPr>
          <w:rFonts w:ascii="Times New Roman" w:eastAsia="Times New Roman" w:hAnsi="Times New Roman" w:cs="Times New Roman"/>
          <w:sz w:val="24"/>
          <w:szCs w:val="24"/>
        </w:rPr>
      </w:pPr>
    </w:p>
    <w:p w:rsidR="007D463C" w:rsidRDefault="007D463C" w:rsidP="008B70BF">
      <w:pPr>
        <w:spacing w:after="0" w:line="240" w:lineRule="auto"/>
        <w:jc w:val="both"/>
        <w:rPr>
          <w:rFonts w:ascii="Times New Roman" w:eastAsia="Times New Roman" w:hAnsi="Times New Roman" w:cs="Times New Roman"/>
          <w:sz w:val="24"/>
          <w:szCs w:val="24"/>
        </w:rPr>
      </w:pPr>
    </w:p>
    <w:p w:rsidR="00892F2E" w:rsidRPr="006B5FDC" w:rsidRDefault="00077B9C" w:rsidP="006B5FDC">
      <w:pPr>
        <w:spacing w:after="0" w:line="240" w:lineRule="auto"/>
        <w:rPr>
          <w:rFonts w:ascii="Times New Roman" w:eastAsia="Times New Roman" w:hAnsi="Times New Roman" w:cs="Times New Roman"/>
          <w:b/>
          <w:sz w:val="24"/>
          <w:szCs w:val="24"/>
        </w:rPr>
      </w:pPr>
      <w:r w:rsidRPr="006B5FDC">
        <w:rPr>
          <w:rFonts w:ascii="Cambria" w:eastAsia="Times New Roman" w:hAnsi="Cambria" w:cs="Times New Roman"/>
          <w:b/>
          <w:bCs/>
          <w:color w:val="000000"/>
          <w:sz w:val="24"/>
          <w:szCs w:val="24"/>
        </w:rPr>
        <w:t>Khathiza Begum</w:t>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r w:rsidR="00892F2E" w:rsidRPr="006B5FDC">
        <w:rPr>
          <w:rFonts w:ascii="Cambria" w:eastAsia="Times New Roman" w:hAnsi="Cambria" w:cs="Times New Roman"/>
          <w:b/>
          <w:bCs/>
          <w:color w:val="000000"/>
          <w:sz w:val="24"/>
          <w:szCs w:val="24"/>
        </w:rPr>
        <w:tab/>
      </w:r>
    </w:p>
    <w:p w:rsidR="004C1053" w:rsidRDefault="00077B9C" w:rsidP="00202E0D">
      <w:pPr>
        <w:spacing w:after="0" w:line="240" w:lineRule="auto"/>
        <w:ind w:left="-540" w:firstLine="540"/>
        <w:jc w:val="both"/>
      </w:pPr>
      <w:r>
        <w:rPr>
          <w:rFonts w:ascii="Cambria" w:eastAsia="Times New Roman" w:hAnsi="Cambria" w:cs="Times New Roman"/>
          <w:b/>
          <w:bCs/>
          <w:color w:val="000000"/>
          <w:sz w:val="24"/>
          <w:szCs w:val="24"/>
        </w:rPr>
        <w:t>Cell: +880 1757199907</w:t>
      </w:r>
    </w:p>
    <w:sectPr w:rsidR="004C1053" w:rsidSect="00543AA0">
      <w:pgSz w:w="11907" w:h="16839" w:code="9"/>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992" w:rsidRDefault="00437992" w:rsidP="0021308D">
      <w:pPr>
        <w:spacing w:after="0" w:line="240" w:lineRule="auto"/>
      </w:pPr>
      <w:r>
        <w:separator/>
      </w:r>
    </w:p>
  </w:endnote>
  <w:endnote w:type="continuationSeparator" w:id="1">
    <w:p w:rsidR="00437992" w:rsidRDefault="00437992" w:rsidP="00213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992" w:rsidRDefault="00437992" w:rsidP="0021308D">
      <w:pPr>
        <w:spacing w:after="0" w:line="240" w:lineRule="auto"/>
      </w:pPr>
      <w:r>
        <w:separator/>
      </w:r>
    </w:p>
  </w:footnote>
  <w:footnote w:type="continuationSeparator" w:id="1">
    <w:p w:rsidR="00437992" w:rsidRDefault="00437992" w:rsidP="002130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66805"/>
    <w:multiLevelType w:val="multilevel"/>
    <w:tmpl w:val="C5C8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EA5F8D"/>
    <w:multiLevelType w:val="multilevel"/>
    <w:tmpl w:val="F3D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9B12E2"/>
    <w:multiLevelType w:val="multilevel"/>
    <w:tmpl w:val="1F0A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0223D"/>
    <w:rsid w:val="000466B7"/>
    <w:rsid w:val="00077B9C"/>
    <w:rsid w:val="000852EB"/>
    <w:rsid w:val="000A67AD"/>
    <w:rsid w:val="000D4590"/>
    <w:rsid w:val="000F37A7"/>
    <w:rsid w:val="00162C5E"/>
    <w:rsid w:val="00165D36"/>
    <w:rsid w:val="00175C15"/>
    <w:rsid w:val="00177311"/>
    <w:rsid w:val="001B789A"/>
    <w:rsid w:val="001E2558"/>
    <w:rsid w:val="00202E0D"/>
    <w:rsid w:val="0021308D"/>
    <w:rsid w:val="00236BC5"/>
    <w:rsid w:val="002717E8"/>
    <w:rsid w:val="002B1CFD"/>
    <w:rsid w:val="002B51F0"/>
    <w:rsid w:val="002B5B60"/>
    <w:rsid w:val="002D1E1E"/>
    <w:rsid w:val="002F2D7D"/>
    <w:rsid w:val="00305D26"/>
    <w:rsid w:val="0036671B"/>
    <w:rsid w:val="00396A72"/>
    <w:rsid w:val="003D2A5B"/>
    <w:rsid w:val="003E0A57"/>
    <w:rsid w:val="00437992"/>
    <w:rsid w:val="00495C2B"/>
    <w:rsid w:val="004C1053"/>
    <w:rsid w:val="004E6C66"/>
    <w:rsid w:val="00534109"/>
    <w:rsid w:val="00543AA0"/>
    <w:rsid w:val="00562046"/>
    <w:rsid w:val="00567C4F"/>
    <w:rsid w:val="00571479"/>
    <w:rsid w:val="005B5DA0"/>
    <w:rsid w:val="00692C1D"/>
    <w:rsid w:val="006B5FDC"/>
    <w:rsid w:val="006E0EEB"/>
    <w:rsid w:val="006E4042"/>
    <w:rsid w:val="007026B2"/>
    <w:rsid w:val="00794B26"/>
    <w:rsid w:val="007D463C"/>
    <w:rsid w:val="007E4C09"/>
    <w:rsid w:val="00892F2E"/>
    <w:rsid w:val="008B6252"/>
    <w:rsid w:val="008B70BF"/>
    <w:rsid w:val="00932328"/>
    <w:rsid w:val="009E6288"/>
    <w:rsid w:val="009F12D0"/>
    <w:rsid w:val="009F5F60"/>
    <w:rsid w:val="00A05E02"/>
    <w:rsid w:val="00A44C87"/>
    <w:rsid w:val="00A631AA"/>
    <w:rsid w:val="00A84391"/>
    <w:rsid w:val="00A87505"/>
    <w:rsid w:val="00A96F09"/>
    <w:rsid w:val="00AB7658"/>
    <w:rsid w:val="00AF7DA6"/>
    <w:rsid w:val="00B7313B"/>
    <w:rsid w:val="00BB115B"/>
    <w:rsid w:val="00BC3300"/>
    <w:rsid w:val="00BF1058"/>
    <w:rsid w:val="00C000E2"/>
    <w:rsid w:val="00C0223D"/>
    <w:rsid w:val="00C97398"/>
    <w:rsid w:val="00CE3C42"/>
    <w:rsid w:val="00D16C33"/>
    <w:rsid w:val="00D555E8"/>
    <w:rsid w:val="00D6509E"/>
    <w:rsid w:val="00D80242"/>
    <w:rsid w:val="00DF2289"/>
    <w:rsid w:val="00E70348"/>
    <w:rsid w:val="00E85913"/>
    <w:rsid w:val="00EA55A7"/>
    <w:rsid w:val="00EB4B76"/>
    <w:rsid w:val="00ED3A66"/>
    <w:rsid w:val="00EE1607"/>
    <w:rsid w:val="00F123D0"/>
    <w:rsid w:val="00FF17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08D"/>
  </w:style>
  <w:style w:type="paragraph" w:styleId="Footer">
    <w:name w:val="footer"/>
    <w:basedOn w:val="Normal"/>
    <w:link w:val="FooterChar"/>
    <w:uiPriority w:val="99"/>
    <w:unhideWhenUsed/>
    <w:rsid w:val="0021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08D"/>
  </w:style>
  <w:style w:type="paragraph" w:styleId="BalloonText">
    <w:name w:val="Balloon Text"/>
    <w:basedOn w:val="Normal"/>
    <w:link w:val="BalloonTextChar"/>
    <w:uiPriority w:val="99"/>
    <w:semiHidden/>
    <w:unhideWhenUsed/>
    <w:rsid w:val="002B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693831">
      <w:bodyDiv w:val="1"/>
      <w:marLeft w:val="0"/>
      <w:marRight w:val="0"/>
      <w:marTop w:val="0"/>
      <w:marBottom w:val="0"/>
      <w:divBdr>
        <w:top w:val="none" w:sz="0" w:space="0" w:color="auto"/>
        <w:left w:val="none" w:sz="0" w:space="0" w:color="auto"/>
        <w:bottom w:val="none" w:sz="0" w:space="0" w:color="auto"/>
        <w:right w:val="none" w:sz="0" w:space="0" w:color="auto"/>
      </w:divBdr>
      <w:divsChild>
        <w:div w:id="1507864833">
          <w:marLeft w:val="-115"/>
          <w:marRight w:val="0"/>
          <w:marTop w:val="0"/>
          <w:marBottom w:val="0"/>
          <w:divBdr>
            <w:top w:val="none" w:sz="0" w:space="0" w:color="auto"/>
            <w:left w:val="none" w:sz="0" w:space="0" w:color="auto"/>
            <w:bottom w:val="none" w:sz="0" w:space="0" w:color="auto"/>
            <w:right w:val="none" w:sz="0" w:space="0" w:color="auto"/>
          </w:divBdr>
        </w:div>
        <w:div w:id="1119761994">
          <w:marLeft w:val="-115"/>
          <w:marRight w:val="0"/>
          <w:marTop w:val="0"/>
          <w:marBottom w:val="0"/>
          <w:divBdr>
            <w:top w:val="none" w:sz="0" w:space="0" w:color="auto"/>
            <w:left w:val="none" w:sz="0" w:space="0" w:color="auto"/>
            <w:bottom w:val="none" w:sz="0" w:space="0" w:color="auto"/>
            <w:right w:val="none" w:sz="0" w:space="0" w:color="auto"/>
          </w:divBdr>
        </w:div>
        <w:div w:id="1770349969">
          <w:marLeft w:val="-115"/>
          <w:marRight w:val="0"/>
          <w:marTop w:val="0"/>
          <w:marBottom w:val="0"/>
          <w:divBdr>
            <w:top w:val="none" w:sz="0" w:space="0" w:color="auto"/>
            <w:left w:val="none" w:sz="0" w:space="0" w:color="auto"/>
            <w:bottom w:val="none" w:sz="0" w:space="0" w:color="auto"/>
            <w:right w:val="none" w:sz="0" w:space="0" w:color="auto"/>
          </w:divBdr>
        </w:div>
        <w:div w:id="2039354531">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99BA-E360-40DE-8E6D-8EB85D33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HP-NPC</dc:creator>
  <cp:keywords/>
  <dc:description/>
  <cp:lastModifiedBy>SSA. SAZIB # 01671417741 # 01816746474</cp:lastModifiedBy>
  <cp:revision>119</cp:revision>
  <cp:lastPrinted>2019-10-26T09:47:00Z</cp:lastPrinted>
  <dcterms:created xsi:type="dcterms:W3CDTF">2019-10-25T14:49:00Z</dcterms:created>
  <dcterms:modified xsi:type="dcterms:W3CDTF">2019-10-31T12:50:00Z</dcterms:modified>
</cp:coreProperties>
</file>