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D2" w:rsidRDefault="00B549D0">
      <w:pPr>
        <w:rPr>
          <w:b/>
          <w:sz w:val="44"/>
          <w:szCs w:val="44"/>
        </w:rPr>
      </w:pPr>
      <w:r>
        <w:t>s</w:t>
      </w:r>
      <w:r w:rsidR="008A5885">
        <w:t>s</w:t>
      </w:r>
      <w:r w:rsidR="00CA23BD">
        <w:rPr>
          <w:noProof/>
        </w:rPr>
        <w:drawing>
          <wp:inline distT="0" distB="0" distL="0" distR="0">
            <wp:extent cx="1137721" cy="1277957"/>
            <wp:effectExtent l="19050" t="0" r="5279" b="0"/>
            <wp:docPr id="29" name="Picture 14" descr="E:\23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235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62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C0F">
        <w:t xml:space="preserve">                          </w:t>
      </w:r>
      <w:r w:rsidR="007F4008" w:rsidRPr="007F4008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1.9pt;height:26.9pt" fillcolor="#06c" strokecolor="#9cf" strokeweight="1.5pt">
            <v:shadow on="t" color="#900"/>
            <v:textpath style="font-family:&quot;Impact&quot;;font-size:24pt;v-text-kern:t" trim="t" fitpath="t" string="SHAHJAHAN FERDOUS"/>
          </v:shape>
        </w:pict>
      </w:r>
      <w:r w:rsidR="00106C0F">
        <w:t xml:space="preserve">                   </w:t>
      </w:r>
    </w:p>
    <w:p w:rsidR="00BD0ED2" w:rsidRPr="00B11B36" w:rsidRDefault="00BD0ED2">
      <w:pPr>
        <w:rPr>
          <w:rFonts w:cstheme="minorHAnsi"/>
          <w:b/>
          <w:i/>
          <w:sz w:val="32"/>
          <w:szCs w:val="32"/>
        </w:rPr>
      </w:pPr>
      <w:r>
        <w:rPr>
          <w:b/>
          <w:sz w:val="44"/>
          <w:szCs w:val="44"/>
        </w:rPr>
        <w:t xml:space="preserve">                                 </w:t>
      </w:r>
      <w:r w:rsidRPr="00B11B36">
        <w:rPr>
          <w:rFonts w:cstheme="minorHAnsi"/>
          <w:b/>
          <w:i/>
          <w:sz w:val="24"/>
          <w:szCs w:val="24"/>
        </w:rPr>
        <w:t>ALAMIN-01,CHARADIGHIRPAR,NAYASARAK,SYLHET.</w:t>
      </w:r>
      <w:r w:rsidRPr="00B11B36">
        <w:rPr>
          <w:rFonts w:cstheme="minorHAnsi"/>
          <w:b/>
          <w:i/>
          <w:sz w:val="44"/>
          <w:szCs w:val="44"/>
        </w:rPr>
        <w:t xml:space="preserve"> </w:t>
      </w:r>
    </w:p>
    <w:tbl>
      <w:tblPr>
        <w:tblStyle w:val="TableGrid"/>
        <w:tblW w:w="11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2"/>
        <w:gridCol w:w="381"/>
        <w:gridCol w:w="213"/>
        <w:gridCol w:w="10"/>
      </w:tblGrid>
      <w:tr w:rsidR="00CD66E6" w:rsidRPr="00B11B36" w:rsidTr="00BD0ED2">
        <w:trPr>
          <w:trHeight w:val="1971"/>
        </w:trPr>
        <w:tc>
          <w:tcPr>
            <w:tcW w:w="10794" w:type="dxa"/>
            <w:gridSpan w:val="2"/>
          </w:tcPr>
          <w:p w:rsidR="00CD66E6" w:rsidRPr="00B11B36" w:rsidRDefault="00BD0ED2" w:rsidP="00BD0ED2">
            <w:pPr>
              <w:rPr>
                <w:rFonts w:cstheme="minorHAnsi"/>
                <w:i/>
              </w:rPr>
            </w:pPr>
            <w:r w:rsidRPr="00B11B36">
              <w:rPr>
                <w:rFonts w:cstheme="minorHAnsi"/>
                <w:i/>
              </w:rPr>
              <w:t xml:space="preserve">                                                                  </w:t>
            </w:r>
            <w:r w:rsidRPr="00B11B36">
              <w:rPr>
                <w:rFonts w:cstheme="minorHAnsi"/>
                <w:b/>
                <w:i/>
                <w:sz w:val="24"/>
                <w:szCs w:val="24"/>
              </w:rPr>
              <w:t>EMAIL:sfshajan95@gmail.com</w:t>
            </w:r>
            <w:r w:rsidRPr="00B11B36">
              <w:rPr>
                <w:rFonts w:cstheme="minorHAnsi"/>
                <w:b/>
                <w:i/>
                <w:sz w:val="44"/>
                <w:szCs w:val="44"/>
              </w:rPr>
              <w:t xml:space="preserve">  </w:t>
            </w:r>
            <w:r w:rsidRPr="00B11B36">
              <w:rPr>
                <w:rFonts w:cstheme="minorHAnsi"/>
                <w:b/>
                <w:i/>
                <w:sz w:val="24"/>
                <w:szCs w:val="24"/>
              </w:rPr>
              <w:t>PHONE:01786255050</w:t>
            </w:r>
            <w:r w:rsidRPr="00B11B36">
              <w:rPr>
                <w:rFonts w:cstheme="minorHAnsi"/>
                <w:b/>
                <w:i/>
                <w:sz w:val="44"/>
                <w:szCs w:val="44"/>
              </w:rPr>
              <w:t xml:space="preserve">       </w:t>
            </w:r>
            <w:r w:rsidRPr="00B11B36">
              <w:rPr>
                <w:rFonts w:cstheme="minorHAnsi"/>
                <w:i/>
              </w:rPr>
              <w:t xml:space="preserve">                             </w:t>
            </w:r>
          </w:p>
        </w:tc>
        <w:tc>
          <w:tcPr>
            <w:tcW w:w="236" w:type="dxa"/>
            <w:gridSpan w:val="2"/>
          </w:tcPr>
          <w:p w:rsidR="00CD66E6" w:rsidRPr="00B11B36" w:rsidRDefault="00CD66E6">
            <w:pPr>
              <w:rPr>
                <w:rFonts w:cstheme="minorHAnsi"/>
                <w:i/>
              </w:rPr>
            </w:pPr>
          </w:p>
        </w:tc>
      </w:tr>
      <w:tr w:rsidR="00CD66E6" w:rsidTr="00BD0ED2">
        <w:trPr>
          <w:trHeight w:val="89"/>
        </w:trPr>
        <w:tc>
          <w:tcPr>
            <w:tcW w:w="10794" w:type="dxa"/>
            <w:gridSpan w:val="2"/>
          </w:tcPr>
          <w:tbl>
            <w:tblPr>
              <w:tblStyle w:val="TableGrid"/>
              <w:tblW w:w="10897" w:type="dxa"/>
              <w:shd w:val="clear" w:color="auto" w:fill="76923C" w:themeFill="accent3" w:themeFillShade="BF"/>
              <w:tblLook w:val="04A0"/>
            </w:tblPr>
            <w:tblGrid>
              <w:gridCol w:w="10897"/>
            </w:tblGrid>
            <w:tr w:rsidR="00CD66E6" w:rsidTr="00DD57E0">
              <w:trPr>
                <w:trHeight w:val="79"/>
              </w:trPr>
              <w:tc>
                <w:tcPr>
                  <w:tcW w:w="10897" w:type="dxa"/>
                  <w:shd w:val="clear" w:color="auto" w:fill="76923C" w:themeFill="accent3" w:themeFillShade="BF"/>
                </w:tcPr>
                <w:p w:rsidR="00CD66E6" w:rsidRDefault="00CD66E6"/>
              </w:tc>
            </w:tr>
          </w:tbl>
          <w:p w:rsidR="00CD66E6" w:rsidRDefault="00CD66E6"/>
        </w:tc>
        <w:tc>
          <w:tcPr>
            <w:tcW w:w="236" w:type="dxa"/>
            <w:gridSpan w:val="2"/>
          </w:tcPr>
          <w:p w:rsidR="00CD66E6" w:rsidRDefault="00CD66E6"/>
        </w:tc>
      </w:tr>
      <w:tr w:rsidR="00CD66E6" w:rsidTr="00BD0ED2">
        <w:trPr>
          <w:gridAfter w:val="1"/>
          <w:wAfter w:w="14" w:type="dxa"/>
        </w:trPr>
        <w:tc>
          <w:tcPr>
            <w:tcW w:w="10378" w:type="dxa"/>
          </w:tcPr>
          <w:p w:rsidR="00CD66E6" w:rsidRDefault="00CD66E6"/>
        </w:tc>
        <w:tc>
          <w:tcPr>
            <w:tcW w:w="638" w:type="dxa"/>
            <w:gridSpan w:val="2"/>
          </w:tcPr>
          <w:p w:rsidR="00CD66E6" w:rsidRDefault="00CD66E6"/>
        </w:tc>
      </w:tr>
    </w:tbl>
    <w:p w:rsidR="0020151B" w:rsidRDefault="0020151B">
      <w:pPr>
        <w:rPr>
          <w:b/>
          <w:sz w:val="32"/>
          <w:szCs w:val="32"/>
        </w:rPr>
      </w:pPr>
      <w:r w:rsidRPr="0093520D">
        <w:rPr>
          <w:b/>
          <w:sz w:val="32"/>
          <w:szCs w:val="32"/>
        </w:rPr>
        <w:t>SEE</w:t>
      </w:r>
      <w:r w:rsidR="00503628">
        <w:rPr>
          <w:b/>
          <w:sz w:val="32"/>
          <w:szCs w:val="32"/>
        </w:rPr>
        <w:t xml:space="preserve">KING MANAGING </w:t>
      </w:r>
      <w:r w:rsidRPr="0093520D">
        <w:rPr>
          <w:b/>
          <w:sz w:val="32"/>
          <w:szCs w:val="32"/>
        </w:rPr>
        <w:t>POSITION</w:t>
      </w:r>
      <w:r w:rsidR="00503628">
        <w:rPr>
          <w:b/>
          <w:sz w:val="32"/>
          <w:szCs w:val="32"/>
        </w:rPr>
        <w:t xml:space="preserve"> AT A COMPANY</w:t>
      </w:r>
    </w:p>
    <w:p w:rsidR="005179CE" w:rsidRDefault="006C09B6" w:rsidP="005179CE">
      <w:pPr>
        <w:rPr>
          <w:b/>
          <w:sz w:val="32"/>
          <w:szCs w:val="32"/>
        </w:rPr>
      </w:pPr>
      <w:r>
        <w:rPr>
          <w:b/>
          <w:i/>
          <w:sz w:val="24"/>
          <w:szCs w:val="24"/>
        </w:rPr>
        <w:t xml:space="preserve">Organizing and planning essential and central services such as </w:t>
      </w:r>
      <w:r w:rsidR="007C3FD7">
        <w:rPr>
          <w:b/>
          <w:i/>
          <w:sz w:val="24"/>
          <w:szCs w:val="24"/>
        </w:rPr>
        <w:t>reception,leadership,maintainancemail ,as well as day to day running of the venue .Responsible for making sure that contracts,insurance requirements and safety standards are correctily  complied with.</w:t>
      </w:r>
    </w:p>
    <w:p w:rsidR="005179CE" w:rsidRDefault="005179CE" w:rsidP="005179CE">
      <w:pPr>
        <w:rPr>
          <w:b/>
          <w:sz w:val="32"/>
          <w:szCs w:val="32"/>
        </w:rPr>
      </w:pPr>
      <w:r w:rsidRPr="0093520D">
        <w:rPr>
          <w:b/>
          <w:sz w:val="32"/>
          <w:szCs w:val="32"/>
        </w:rPr>
        <w:t>EDUCATION AND CERTIFICATION</w:t>
      </w:r>
      <w:r w:rsidR="00200EA4" w:rsidRPr="0093520D">
        <w:rPr>
          <w:b/>
          <w:sz w:val="32"/>
          <w:szCs w:val="32"/>
        </w:rPr>
        <w:t>S:</w:t>
      </w:r>
    </w:p>
    <w:tbl>
      <w:tblPr>
        <w:tblStyle w:val="TableGrid"/>
        <w:tblW w:w="0" w:type="auto"/>
        <w:tblLook w:val="04A0"/>
      </w:tblPr>
      <w:tblGrid>
        <w:gridCol w:w="1723"/>
        <w:gridCol w:w="1715"/>
        <w:gridCol w:w="1896"/>
        <w:gridCol w:w="2239"/>
        <w:gridCol w:w="1322"/>
      </w:tblGrid>
      <w:tr w:rsidR="00A4501A" w:rsidRPr="00B11B36" w:rsidTr="00A4501A">
        <w:trPr>
          <w:trHeight w:val="485"/>
        </w:trPr>
        <w:tc>
          <w:tcPr>
            <w:tcW w:w="1723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 xml:space="preserve">             EXAM</w:t>
            </w:r>
          </w:p>
        </w:tc>
        <w:tc>
          <w:tcPr>
            <w:tcW w:w="1715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 xml:space="preserve">        RESULT</w:t>
            </w:r>
          </w:p>
        </w:tc>
        <w:tc>
          <w:tcPr>
            <w:tcW w:w="1890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GROUP/SUBJECT</w:t>
            </w:r>
          </w:p>
        </w:tc>
        <w:tc>
          <w:tcPr>
            <w:tcW w:w="1648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BOARD/UNIVERSITY</w:t>
            </w:r>
          </w:p>
        </w:tc>
        <w:tc>
          <w:tcPr>
            <w:tcW w:w="1322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YEAR</w:t>
            </w:r>
          </w:p>
        </w:tc>
      </w:tr>
      <w:tr w:rsidR="00A4501A" w:rsidRPr="00B11B36" w:rsidTr="00A4501A">
        <w:trPr>
          <w:trHeight w:val="341"/>
        </w:trPr>
        <w:tc>
          <w:tcPr>
            <w:tcW w:w="1723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SSC</w:t>
            </w:r>
          </w:p>
        </w:tc>
        <w:tc>
          <w:tcPr>
            <w:tcW w:w="1715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5.0</w:t>
            </w:r>
          </w:p>
        </w:tc>
        <w:tc>
          <w:tcPr>
            <w:tcW w:w="1890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SCIENCE</w:t>
            </w:r>
          </w:p>
        </w:tc>
        <w:tc>
          <w:tcPr>
            <w:tcW w:w="1648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SYLHET</w:t>
            </w:r>
          </w:p>
        </w:tc>
        <w:tc>
          <w:tcPr>
            <w:tcW w:w="1322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2011</w:t>
            </w:r>
          </w:p>
        </w:tc>
      </w:tr>
      <w:tr w:rsidR="00A4501A" w:rsidRPr="0093520D" w:rsidTr="00A4501A">
        <w:trPr>
          <w:trHeight w:val="350"/>
        </w:trPr>
        <w:tc>
          <w:tcPr>
            <w:tcW w:w="1723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HSC</w:t>
            </w:r>
          </w:p>
        </w:tc>
        <w:tc>
          <w:tcPr>
            <w:tcW w:w="1715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4.30</w:t>
            </w:r>
          </w:p>
        </w:tc>
        <w:tc>
          <w:tcPr>
            <w:tcW w:w="1890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SCIENCE</w:t>
            </w:r>
          </w:p>
        </w:tc>
        <w:tc>
          <w:tcPr>
            <w:tcW w:w="1648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SYLHET</w:t>
            </w:r>
          </w:p>
        </w:tc>
        <w:tc>
          <w:tcPr>
            <w:tcW w:w="1322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2013</w:t>
            </w:r>
          </w:p>
        </w:tc>
      </w:tr>
      <w:tr w:rsidR="00A4501A" w:rsidRPr="00B11B36" w:rsidTr="00A4501A">
        <w:trPr>
          <w:trHeight w:val="233"/>
        </w:trPr>
        <w:tc>
          <w:tcPr>
            <w:tcW w:w="1723" w:type="dxa"/>
          </w:tcPr>
          <w:p w:rsidR="00A4501A" w:rsidRPr="00B11B36" w:rsidRDefault="00A4501A" w:rsidP="005179CE">
            <w:pPr>
              <w:rPr>
                <w:b/>
                <w:i/>
                <w:sz w:val="32"/>
                <w:szCs w:val="32"/>
              </w:rPr>
            </w:pPr>
            <w:r w:rsidRPr="00B11B36">
              <w:rPr>
                <w:b/>
                <w:i/>
                <w:sz w:val="24"/>
                <w:szCs w:val="24"/>
              </w:rPr>
              <w:t>BSc(Honours</w:t>
            </w:r>
            <w:r w:rsidRPr="00B11B36"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1715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3.14</w:t>
            </w:r>
          </w:p>
        </w:tc>
        <w:tc>
          <w:tcPr>
            <w:tcW w:w="1890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ZOOLOGY</w:t>
            </w:r>
          </w:p>
        </w:tc>
        <w:tc>
          <w:tcPr>
            <w:tcW w:w="1648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NATIONAL</w:t>
            </w:r>
          </w:p>
        </w:tc>
        <w:tc>
          <w:tcPr>
            <w:tcW w:w="1322" w:type="dxa"/>
          </w:tcPr>
          <w:p w:rsidR="00A4501A" w:rsidRPr="00B11B36" w:rsidRDefault="00A4501A" w:rsidP="005179CE">
            <w:pPr>
              <w:rPr>
                <w:b/>
                <w:i/>
                <w:sz w:val="24"/>
                <w:szCs w:val="24"/>
              </w:rPr>
            </w:pPr>
            <w:r w:rsidRPr="00B11B36">
              <w:rPr>
                <w:b/>
                <w:i/>
                <w:sz w:val="24"/>
                <w:szCs w:val="24"/>
              </w:rPr>
              <w:t>2017</w:t>
            </w:r>
          </w:p>
        </w:tc>
      </w:tr>
    </w:tbl>
    <w:p w:rsidR="00200EA4" w:rsidRPr="00B11B36" w:rsidRDefault="00200EA4" w:rsidP="005179CE">
      <w:pPr>
        <w:rPr>
          <w:b/>
          <w:i/>
          <w:sz w:val="32"/>
          <w:szCs w:val="32"/>
        </w:rPr>
      </w:pPr>
      <w:r w:rsidRPr="00B11B36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shd w:val="clear" w:color="auto" w:fill="76923C" w:themeFill="accent3" w:themeFillShade="BF"/>
        <w:tblLook w:val="04A0"/>
      </w:tblPr>
      <w:tblGrid>
        <w:gridCol w:w="11016"/>
      </w:tblGrid>
      <w:tr w:rsidR="00200EA4" w:rsidRPr="00200EA4" w:rsidTr="00DD57E0">
        <w:tc>
          <w:tcPr>
            <w:tcW w:w="11016" w:type="dxa"/>
            <w:shd w:val="clear" w:color="auto" w:fill="76923C" w:themeFill="accent3" w:themeFillShade="BF"/>
          </w:tcPr>
          <w:p w:rsidR="00200EA4" w:rsidRPr="00200EA4" w:rsidRDefault="00200EA4" w:rsidP="005179CE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FE7DFA" w:rsidRPr="009D04D5" w:rsidRDefault="00200EA4" w:rsidP="009D04D5">
      <w:pPr>
        <w:rPr>
          <w:b/>
          <w:i/>
          <w:sz w:val="36"/>
          <w:szCs w:val="36"/>
          <w:u w:val="single"/>
        </w:rPr>
      </w:pPr>
      <w:r w:rsidRPr="0093520D">
        <w:rPr>
          <w:b/>
          <w:i/>
          <w:sz w:val="36"/>
          <w:szCs w:val="36"/>
          <w:u w:val="single"/>
        </w:rPr>
        <w:t>SELECTED SKILLS AND ACCOMPLISHMEN</w:t>
      </w:r>
      <w:r w:rsidR="00C001E1" w:rsidRPr="0093520D">
        <w:rPr>
          <w:b/>
          <w:i/>
          <w:sz w:val="36"/>
          <w:szCs w:val="36"/>
          <w:u w:val="single"/>
        </w:rPr>
        <w:t>T</w:t>
      </w:r>
    </w:p>
    <w:p w:rsidR="00253DC4" w:rsidRDefault="007C3FD7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Managing time ,establish priorities and delegating effectively.</w:t>
      </w:r>
    </w:p>
    <w:p w:rsidR="007C3FD7" w:rsidRDefault="007C3FD7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Able to prepare budgets and cost estimates.</w:t>
      </w:r>
    </w:p>
    <w:p w:rsidR="007C3FD7" w:rsidRDefault="007C3FD7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 depth experience and understanding of the retail channel.</w:t>
      </w:r>
    </w:p>
    <w:p w:rsidR="007C3FD7" w:rsidRDefault="007C3FD7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Liasing with local authorities and regularotory bodies related issues.</w:t>
      </w:r>
    </w:p>
    <w:p w:rsidR="007C3FD7" w:rsidRDefault="007C3FD7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Excellent communication skills and ability to0 p[resent across all media</w:t>
      </w:r>
      <w:r w:rsidR="001B3E4D">
        <w:rPr>
          <w:b/>
          <w:i/>
          <w:sz w:val="28"/>
          <w:szCs w:val="28"/>
        </w:rPr>
        <w:t>.</w:t>
      </w:r>
    </w:p>
    <w:p w:rsidR="001B3E4D" w:rsidRDefault="001B3E4D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Can identify key opportunities and efficiencies for greater profitability.</w:t>
      </w:r>
    </w:p>
    <w:p w:rsidR="001B3E4D" w:rsidRDefault="001B3E4D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Providing the necessary coaching ,support and guidance to assist new staff.</w:t>
      </w:r>
    </w:p>
    <w:p w:rsidR="001B3E4D" w:rsidRPr="007C3FD7" w:rsidRDefault="001B3E4D" w:rsidP="007C3FD7">
      <w:pPr>
        <w:pStyle w:val="ListParagraph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Ability to function in a fast-paced environment.</w:t>
      </w:r>
    </w:p>
    <w:p w:rsidR="0084571E" w:rsidRPr="009D04D5" w:rsidRDefault="00911ABB" w:rsidP="0084571E">
      <w:pPr>
        <w:pStyle w:val="ListParagraph"/>
        <w:ind w:left="21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</w:t>
      </w:r>
    </w:p>
    <w:p w:rsidR="009D04D5" w:rsidRPr="009D04D5" w:rsidRDefault="005179CE" w:rsidP="005179CE">
      <w:pPr>
        <w:rPr>
          <w:b/>
          <w:i/>
          <w:sz w:val="32"/>
          <w:szCs w:val="32"/>
        </w:rPr>
      </w:pPr>
      <w:r w:rsidRPr="009403EF">
        <w:rPr>
          <w:b/>
          <w:i/>
          <w:sz w:val="32"/>
          <w:szCs w:val="32"/>
        </w:rPr>
        <w:t xml:space="preserve">                          </w:t>
      </w:r>
      <w:r w:rsidR="009D04D5">
        <w:rPr>
          <w:b/>
          <w:i/>
          <w:sz w:val="32"/>
          <w:szCs w:val="32"/>
        </w:rPr>
        <w:t xml:space="preserve">                                                                                              </w:t>
      </w:r>
    </w:p>
    <w:p w:rsidR="00253DC4" w:rsidRPr="00B11B36" w:rsidRDefault="00253DC4" w:rsidP="00253DC4">
      <w:pPr>
        <w:pStyle w:val="ListParagraph"/>
        <w:ind w:left="1440"/>
        <w:rPr>
          <w:b/>
          <w:i/>
          <w:sz w:val="32"/>
          <w:szCs w:val="32"/>
          <w:u w:val="single"/>
        </w:rPr>
      </w:pPr>
      <w:r w:rsidRPr="0093520D">
        <w:rPr>
          <w:b/>
          <w:i/>
          <w:sz w:val="32"/>
          <w:szCs w:val="32"/>
          <w:u w:val="single"/>
        </w:rPr>
        <w:t>ADDITIONAL EXPERIENCE</w:t>
      </w:r>
    </w:p>
    <w:p w:rsidR="00253DC4" w:rsidRPr="00B11B36" w:rsidRDefault="00253DC4" w:rsidP="00253DC4">
      <w:pPr>
        <w:pStyle w:val="ListParagraph"/>
        <w:numPr>
          <w:ilvl w:val="0"/>
          <w:numId w:val="9"/>
        </w:numPr>
        <w:rPr>
          <w:b/>
          <w:i/>
          <w:sz w:val="32"/>
          <w:szCs w:val="32"/>
        </w:rPr>
      </w:pPr>
      <w:r w:rsidRPr="00B11B36">
        <w:rPr>
          <w:b/>
          <w:i/>
          <w:sz w:val="32"/>
          <w:szCs w:val="32"/>
        </w:rPr>
        <w:t>Have a modest command over English .</w:t>
      </w:r>
    </w:p>
    <w:p w:rsidR="00253DC4" w:rsidRPr="00B11B36" w:rsidRDefault="00253DC4" w:rsidP="00253DC4">
      <w:pPr>
        <w:pStyle w:val="ListParagraph"/>
        <w:numPr>
          <w:ilvl w:val="0"/>
          <w:numId w:val="9"/>
        </w:numPr>
        <w:rPr>
          <w:b/>
          <w:i/>
          <w:sz w:val="32"/>
          <w:szCs w:val="32"/>
        </w:rPr>
      </w:pPr>
      <w:r w:rsidRPr="00B11B36">
        <w:rPr>
          <w:b/>
          <w:i/>
          <w:sz w:val="32"/>
          <w:szCs w:val="32"/>
        </w:rPr>
        <w:t xml:space="preserve"> IELTS band score 5.5</w:t>
      </w:r>
    </w:p>
    <w:p w:rsidR="00253DC4" w:rsidRPr="00911ABB" w:rsidRDefault="00253DC4" w:rsidP="00253DC4">
      <w:pPr>
        <w:pStyle w:val="ListParagraph"/>
        <w:numPr>
          <w:ilvl w:val="0"/>
          <w:numId w:val="9"/>
        </w:numPr>
        <w:rPr>
          <w:b/>
          <w:i/>
          <w:sz w:val="32"/>
          <w:szCs w:val="32"/>
        </w:rPr>
      </w:pPr>
      <w:r w:rsidRPr="00B11B36">
        <w:rPr>
          <w:b/>
          <w:i/>
          <w:sz w:val="32"/>
          <w:szCs w:val="32"/>
        </w:rPr>
        <w:t>Basic knowledge of computer (ms word,excel,powerpoint,photoshop</w:t>
      </w:r>
      <w:r>
        <w:rPr>
          <w:b/>
          <w:i/>
          <w:sz w:val="32"/>
          <w:szCs w:val="32"/>
        </w:rPr>
        <w:t xml:space="preserve">,internet)        </w:t>
      </w:r>
    </w:p>
    <w:p w:rsidR="00253DC4" w:rsidRDefault="00253DC4" w:rsidP="00253DC4">
      <w:pPr>
        <w:pStyle w:val="ListParagraph"/>
        <w:rPr>
          <w:b/>
          <w:sz w:val="36"/>
          <w:szCs w:val="36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</w:t>
      </w:r>
    </w:p>
    <w:p w:rsidR="001B3E4D" w:rsidRPr="009D04D5" w:rsidRDefault="00253DC4" w:rsidP="00253DC4">
      <w:pPr>
        <w:rPr>
          <w:b/>
          <w:i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253DC4" w:rsidRPr="00253DC4" w:rsidRDefault="00253DC4" w:rsidP="00253DC4">
      <w:r>
        <w:t xml:space="preserve">                                                                                                  </w:t>
      </w:r>
      <w:r w:rsidR="001B3E4D">
        <w:t xml:space="preserve">                            </w:t>
      </w:r>
    </w:p>
    <w:p w:rsidR="00253DC4" w:rsidRDefault="00253DC4" w:rsidP="00253DC4"/>
    <w:p w:rsidR="006D4C53" w:rsidRPr="00253DC4" w:rsidRDefault="00253DC4" w:rsidP="00253DC4">
      <w:pPr>
        <w:tabs>
          <w:tab w:val="left" w:pos="8258"/>
        </w:tabs>
      </w:pPr>
      <w:r>
        <w:tab/>
        <w:t xml:space="preserve">  </w:t>
      </w:r>
    </w:p>
    <w:sectPr w:rsidR="006D4C53" w:rsidRPr="00253DC4" w:rsidSect="00CD6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696" w:rsidRDefault="003C6696" w:rsidP="00106C0F">
      <w:pPr>
        <w:spacing w:after="0" w:line="240" w:lineRule="auto"/>
      </w:pPr>
      <w:r>
        <w:separator/>
      </w:r>
    </w:p>
  </w:endnote>
  <w:endnote w:type="continuationSeparator" w:id="1">
    <w:p w:rsidR="003C6696" w:rsidRDefault="003C6696" w:rsidP="0010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696" w:rsidRDefault="003C6696" w:rsidP="00106C0F">
      <w:pPr>
        <w:spacing w:after="0" w:line="240" w:lineRule="auto"/>
      </w:pPr>
      <w:r>
        <w:separator/>
      </w:r>
    </w:p>
  </w:footnote>
  <w:footnote w:type="continuationSeparator" w:id="1">
    <w:p w:rsidR="003C6696" w:rsidRDefault="003C6696" w:rsidP="00106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F87"/>
    <w:multiLevelType w:val="hybridMultilevel"/>
    <w:tmpl w:val="B04E118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BCB7BB8"/>
    <w:multiLevelType w:val="hybridMultilevel"/>
    <w:tmpl w:val="12802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940B7"/>
    <w:multiLevelType w:val="hybridMultilevel"/>
    <w:tmpl w:val="F06285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914514"/>
    <w:multiLevelType w:val="hybridMultilevel"/>
    <w:tmpl w:val="9D96F4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55853"/>
    <w:multiLevelType w:val="hybridMultilevel"/>
    <w:tmpl w:val="4546D9AA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439873E0"/>
    <w:multiLevelType w:val="hybridMultilevel"/>
    <w:tmpl w:val="2D5A5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A4A23"/>
    <w:multiLevelType w:val="hybridMultilevel"/>
    <w:tmpl w:val="D43A5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850311C"/>
    <w:multiLevelType w:val="hybridMultilevel"/>
    <w:tmpl w:val="60C26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45261"/>
    <w:multiLevelType w:val="hybridMultilevel"/>
    <w:tmpl w:val="4C446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322DA"/>
    <w:multiLevelType w:val="multilevel"/>
    <w:tmpl w:val="B04E118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797E1A58"/>
    <w:multiLevelType w:val="hybridMultilevel"/>
    <w:tmpl w:val="CC4C0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6E6"/>
    <w:rsid w:val="00106C0F"/>
    <w:rsid w:val="001B3E4D"/>
    <w:rsid w:val="00200EA4"/>
    <w:rsid w:val="0020151B"/>
    <w:rsid w:val="00253DC4"/>
    <w:rsid w:val="00332498"/>
    <w:rsid w:val="00370417"/>
    <w:rsid w:val="003A6224"/>
    <w:rsid w:val="003C6696"/>
    <w:rsid w:val="004F1D53"/>
    <w:rsid w:val="00503628"/>
    <w:rsid w:val="005179CE"/>
    <w:rsid w:val="005453B3"/>
    <w:rsid w:val="006A499C"/>
    <w:rsid w:val="006C09B6"/>
    <w:rsid w:val="006D4C53"/>
    <w:rsid w:val="00745784"/>
    <w:rsid w:val="007A4D37"/>
    <w:rsid w:val="007C3FD7"/>
    <w:rsid w:val="007F4008"/>
    <w:rsid w:val="00832EB1"/>
    <w:rsid w:val="0084571E"/>
    <w:rsid w:val="008A5885"/>
    <w:rsid w:val="008F067F"/>
    <w:rsid w:val="00911ABB"/>
    <w:rsid w:val="0093520D"/>
    <w:rsid w:val="009403EF"/>
    <w:rsid w:val="009D04D5"/>
    <w:rsid w:val="00A4501A"/>
    <w:rsid w:val="00B11B36"/>
    <w:rsid w:val="00B549D0"/>
    <w:rsid w:val="00B563FF"/>
    <w:rsid w:val="00BD0ED2"/>
    <w:rsid w:val="00C001E1"/>
    <w:rsid w:val="00C12EA3"/>
    <w:rsid w:val="00C944CF"/>
    <w:rsid w:val="00CA23BD"/>
    <w:rsid w:val="00CD66E6"/>
    <w:rsid w:val="00CE16C7"/>
    <w:rsid w:val="00D430B5"/>
    <w:rsid w:val="00DD57E0"/>
    <w:rsid w:val="00DF203F"/>
    <w:rsid w:val="00FC7668"/>
    <w:rsid w:val="00FE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6E6"/>
  </w:style>
  <w:style w:type="paragraph" w:styleId="BalloonText">
    <w:name w:val="Balloon Text"/>
    <w:basedOn w:val="Normal"/>
    <w:link w:val="BalloonTextChar"/>
    <w:uiPriority w:val="99"/>
    <w:semiHidden/>
    <w:unhideWhenUsed/>
    <w:rsid w:val="00CD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04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0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CB55-2163-4379-B3F2-CB7AE791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COMPUTER</dc:creator>
  <cp:lastModifiedBy>JR COMPUTER</cp:lastModifiedBy>
  <cp:revision>2</cp:revision>
  <dcterms:created xsi:type="dcterms:W3CDTF">2018-12-18T08:42:00Z</dcterms:created>
  <dcterms:modified xsi:type="dcterms:W3CDTF">2018-12-18T08:42:00Z</dcterms:modified>
</cp:coreProperties>
</file>