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E1" w:rsidRDefault="007660E1" w:rsidP="007660E1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Job Preview</w:t>
      </w:r>
    </w:p>
    <w:p w:rsidR="007660E1" w:rsidRDefault="007660E1" w:rsidP="007660E1">
      <w:pPr>
        <w:pStyle w:val="ts-modalsubtitle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This is a preview of what your job post will look like to job seekers.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outlineLvl w:val="1"/>
        <w:rPr>
          <w:rFonts w:ascii="Segoe UI" w:eastAsia="Times New Roman" w:hAnsi="Segoe UI" w:cs="Segoe UI"/>
          <w:sz w:val="36"/>
          <w:szCs w:val="36"/>
        </w:rPr>
      </w:pPr>
      <w:bookmarkStart w:id="0" w:name="_GoBack"/>
      <w:bookmarkEnd w:id="0"/>
      <w:r w:rsidRPr="007660E1">
        <w:rPr>
          <w:rFonts w:ascii="Segoe UI" w:eastAsia="Times New Roman" w:hAnsi="Segoe UI" w:cs="Segoe UI"/>
          <w:sz w:val="36"/>
          <w:szCs w:val="36"/>
        </w:rPr>
        <w:t>Senior Officer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 xml:space="preserve">Uttara Bank </w:t>
      </w:r>
      <w:proofErr w:type="gramStart"/>
      <w:r w:rsidRPr="007660E1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Limited </w:t>
      </w:r>
      <w:r w:rsidRPr="007660E1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 Dhaka</w:t>
      </w:r>
      <w:proofErr w:type="gramEnd"/>
      <w:r w:rsidRPr="007660E1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, Bangladesh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7660E1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SaveApply</w:t>
      </w:r>
      <w:proofErr w:type="spellEnd"/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PERSONAL INFORMATION: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Shah Mohammad </w:t>
      </w:r>
      <w:proofErr w:type="spellStart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Kamruddin</w:t>
      </w:r>
      <w:proofErr w:type="spellEnd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 Chowdhury (Ripon)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Permanent </w:t>
      </w:r>
      <w:proofErr w:type="gramStart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Address :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> 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Vill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: South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Ananadopur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(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Hasanpur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>), P.O.-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Ananadapur,Fulgazi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Feni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>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Date of Birth: 10 July 1969. 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Passport </w:t>
      </w:r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No :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DH0235011, Issue Dt. 12.08.2015, Expiry Dt. 11.08.2020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Present </w:t>
      </w:r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Address :Flat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2 / A, House No#200(old), Block # B,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Jheelpar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Malibagh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Chowdhury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Para, Dhaka-1219. Bangladesh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Contact Number: +</w:t>
      </w:r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8801711232301,+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>880191110656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4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Email number: </w:t>
      </w:r>
      <w:r w:rsidRPr="007660E1">
        <w:rPr>
          <w:rFonts w:ascii="Segoe UI" w:eastAsia="Times New Roman" w:hAnsi="Segoe UI" w:cs="Segoe UI"/>
          <w:sz w:val="24"/>
          <w:szCs w:val="24"/>
        </w:rPr>
        <w:t>sayeara@yahoo.com; shahidjebun@gmail.com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WORKING EXPERIENCE: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Teaching Experience     </w:t>
      </w:r>
      <w:proofErr w:type="gramStart"/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  </w:t>
      </w:r>
      <w:r w:rsidRPr="007660E1">
        <w:rPr>
          <w:rFonts w:ascii="Segoe UI" w:eastAsia="Times New Roman" w:hAnsi="Segoe UI" w:cs="Segoe UI"/>
          <w:sz w:val="24"/>
          <w:szCs w:val="24"/>
          <w:u w:val="single"/>
        </w:rPr>
        <w:t>:</w:t>
      </w:r>
      <w:proofErr w:type="gramEnd"/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In that period, I also obey my duty as a 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Board Examiner</w:t>
      </w:r>
      <w:r w:rsidRPr="007660E1">
        <w:rPr>
          <w:rFonts w:ascii="Segoe UI" w:eastAsia="Times New Roman" w:hAnsi="Segoe UI" w:cs="Segoe UI"/>
          <w:sz w:val="24"/>
          <w:szCs w:val="24"/>
        </w:rPr>
        <w:t> On HSC Commerce, Practical (Type &amp; Shorthand) subject under Chittagong Educational Board. Earlier,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Organization</w:t>
      </w:r>
      <w:r w:rsidRPr="007660E1">
        <w:rPr>
          <w:rFonts w:ascii="Segoe UI" w:eastAsia="Times New Roman" w:hAnsi="Segoe UI" w:cs="Segoe UI"/>
          <w:sz w:val="24"/>
          <w:szCs w:val="24"/>
        </w:rPr>
        <w:t xml:space="preserve">: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Pahartoli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Degree </w:t>
      </w:r>
      <w:proofErr w:type="spellStart"/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College,Chittagong</w:t>
      </w:r>
      <w:proofErr w:type="spellEnd"/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>, Bangladesh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Position:</w:t>
      </w:r>
      <w:r w:rsidRPr="007660E1">
        <w:rPr>
          <w:rFonts w:ascii="Segoe UI" w:eastAsia="Times New Roman" w:hAnsi="Segoe UI" w:cs="Segoe UI"/>
          <w:sz w:val="24"/>
          <w:szCs w:val="24"/>
        </w:rPr>
        <w:t> </w:t>
      </w:r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an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Instructor on Secretarial Practice &amp; Office Management (Type &amp; Shorthand)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Period</w:t>
      </w:r>
      <w:r w:rsidRPr="007660E1">
        <w:rPr>
          <w:rFonts w:ascii="Segoe UI" w:eastAsia="Times New Roman" w:hAnsi="Segoe UI" w:cs="Segoe UI"/>
          <w:sz w:val="24"/>
          <w:szCs w:val="24"/>
        </w:rPr>
        <w:t> 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From 22.06.1994 to 19.04.2004.-About 10 </w:t>
      </w:r>
      <w:proofErr w:type="gramStart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years,(</w:t>
      </w:r>
      <w:proofErr w:type="gramEnd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MPO Index No-406739 Salary Code-9)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Job responsibility: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: Teaching on Secretarial Practice &amp; Office Management (Type &amp; Shorthand).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: Co-ordinate on Student Management, Group Discussion and motivation.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: Maintaining of Students Attendances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Registerand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Class Reporting.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: Internal Examiner and Scrutineer of Assessments copy of Students.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: Also my duty as a 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Board Examiner, E</w:t>
      </w:r>
      <w:r w:rsidRPr="007660E1">
        <w:rPr>
          <w:rFonts w:ascii="Segoe UI" w:eastAsia="Times New Roman" w:hAnsi="Segoe UI" w:cs="Segoe UI"/>
          <w:sz w:val="24"/>
          <w:szCs w:val="24"/>
        </w:rPr>
        <w:t>xternal &amp; Internal Examiner On HSC Commerce, Theory &amp;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Practical subject (Type &amp; Shorthand) under Chittagong Educational Board.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WORKING EXPERIENCE: 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Banking Experience: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About 16 years of experience in banking, work in different sector of banking: General banking, Foreign Remittance &amp; Human Resource. Efficient in all the accounting, finance &amp; General management from 24.04-2004 thoroughly lastly as a 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Senior Officer</w:t>
      </w:r>
      <w:r w:rsidRPr="007660E1">
        <w:rPr>
          <w:rFonts w:ascii="Segoe UI" w:eastAsia="Times New Roman" w:hAnsi="Segoe UI" w:cs="Segoe UI"/>
          <w:sz w:val="24"/>
          <w:szCs w:val="24"/>
        </w:rPr>
        <w:t> </w:t>
      </w:r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( employee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ID:104402 )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Organization</w:t>
      </w:r>
      <w:r w:rsidRPr="007660E1">
        <w:rPr>
          <w:rFonts w:ascii="Segoe UI" w:eastAsia="Times New Roman" w:hAnsi="Segoe UI" w:cs="Segoe UI"/>
          <w:sz w:val="24"/>
          <w:szCs w:val="24"/>
        </w:rPr>
        <w:t>: Uttara Bank Limited, Bangladesh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Position:</w:t>
      </w:r>
      <w:r w:rsidRPr="007660E1">
        <w:rPr>
          <w:rFonts w:ascii="Segoe UI" w:eastAsia="Times New Roman" w:hAnsi="Segoe UI" w:cs="Segoe UI"/>
          <w:sz w:val="24"/>
          <w:szCs w:val="24"/>
        </w:rPr>
        <w:t> Senior Officer (May 2004 to till now)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Job responsibility: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  <w:u w:val="single"/>
        </w:rPr>
        <w:lastRenderedPageBreak/>
        <w:t>·</w:t>
      </w:r>
      <w:r w:rsidRPr="007660E1">
        <w:rPr>
          <w:rFonts w:ascii="Segoe UI" w:eastAsia="Times New Roman" w:hAnsi="Segoe UI" w:cs="Segoe UI"/>
          <w:sz w:val="24"/>
          <w:szCs w:val="24"/>
        </w:rPr>
        <w:t xml:space="preserve">        Foreign Remittance, branch &amp; other banks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Cheque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Clearing House EFTN, BEFTN. RTGS etc.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·        Appropriate Update &amp; preparing SBS-1, 2, 3, FATCA, AML,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gOAML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>, CTR, STR, Duplicate ID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Screening.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Account Opening &amp; closing, photo scanning, attaching &amp; verifying as a maker.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Maintaining TP, KYC, FDD, Scheme &amp; Time deposits opening &amp; Encashment as a maker.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Prepare &amp; Encashment P.O. DD, TT, Stop Payment &amp; Positive Payment confirmation.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Compile &amp; Filing Bookkeeping, Forms, Vouchers, Excise duty, documentation as a maker.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Maintaining utility bill, Fixed/Stationary Asset, VAT, Rent-TAX, Depreciation &amp; Consumption.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·        MICR / other than MICR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Cheque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books Requisition, Collecting &amp; Activation as a maker.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·        Customer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Cheque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&amp; other GL Dr. / Cr. voucher Posting, Checking, sorting &amp; solve clean cash.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Customer Service, Thanks Letter, Balance Confirmation through registered with AD post mail.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Prepare &amp; reporting statements of Daily, Weekly, Monthly to authorize officers through email.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Develop working relationships with colleagues, subordinate, prospective and potential clients.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Take care and give solutions according to customers’&amp; to their requirements.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Coordinate internal departments to ensure desire service for customers.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To processing as Data entry service of customer’s ATM CARD for Automated Teller Machine.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PERIOD DESIGNATION DESK NAME DEPARTMENT /BRANCH NAME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Nov’16 till now Senior Officer General Banking UBL,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Islampur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>, Dhaka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Dec’12 to Nov’16 Senior Officer General Banking </w:t>
      </w:r>
      <w:proofErr w:type="spellStart"/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UBL,Dholaikhal</w:t>
      </w:r>
      <w:proofErr w:type="spellEnd"/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>, Dhaka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Jan’12 to Dec’12 Senior Officer Foreign Remittance </w:t>
      </w:r>
      <w:proofErr w:type="spellStart"/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Ubl,International</w:t>
      </w:r>
      <w:proofErr w:type="spellEnd"/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Division, HO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Aug’08 to Jan’12 Officer Grade-II Foreign Remittance </w:t>
      </w:r>
      <w:proofErr w:type="spellStart"/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Ubl,International</w:t>
      </w:r>
      <w:proofErr w:type="spellEnd"/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Division, HO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May’05 to Aug’08 Asst. Officer(GL) Foreign Remittance </w:t>
      </w:r>
      <w:proofErr w:type="spellStart"/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Ubl,International</w:t>
      </w:r>
      <w:proofErr w:type="spellEnd"/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Division, HO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April’04 to May’05 Asst. Officer(GL) Human resource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Ubl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, HRM </w:t>
      </w:r>
      <w:proofErr w:type="spellStart"/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Division,P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>.DEPT.HO</w:t>
      </w:r>
      <w:proofErr w:type="spellEnd"/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PROFESSIONAL TRAINING &amp; WORKSHOP: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Training on “General Banking” (14th June 2005 to 21st June 2005) Training Institute, Dhaka,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Uttara Bank Limited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lastRenderedPageBreak/>
        <w:t>·        Training on “Computer Operations in respect of Online Core Banking software” (03/02/2013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to 07/02/2013), Training Institute, Dhaka, Uttara Bank Limited.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Training on “Prevention of Money Laundering” on 14.02.2015. Head Office, Dhaka, Uttara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Bank Limited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·        Workshop on the Technique of Production Cost </w:t>
      </w:r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Reduce,  &amp;</w:t>
      </w:r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> Develop of Entrepreneur, March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2001, Govt. BSCIC Dhaka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EXTRA ACADEMIC DIPLOMA / CERTIFICATE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MCSD preparation training for online Test (2001) (019/79075/KOLKATA) STG India Ltd.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·        SCP Certificate Diploma on Network Administration (1998 to 1999)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Shahi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Commercial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College, Ctg.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EDUCATIONAL QUALIFICATION: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·        Bachelor of Commerce, Passing year: 1991, Chittagong University Chittagong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·        Higher Secondary Certificate in Commerce, 1988,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Comilla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Education Board.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Comilla</w:t>
      </w:r>
      <w:proofErr w:type="spellEnd"/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·        Secondary School Certificate in Science, 1986,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Comilla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Education Board.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Comilla</w:t>
      </w:r>
      <w:proofErr w:type="spellEnd"/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proofErr w:type="spellStart"/>
      <w:proofErr w:type="gramStart"/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REFERENCE:</w:t>
      </w:r>
      <w:r w:rsidRPr="007660E1">
        <w:rPr>
          <w:rFonts w:ascii="Segoe UI" w:eastAsia="Times New Roman" w:hAnsi="Segoe UI" w:cs="Segoe UI"/>
          <w:sz w:val="24"/>
          <w:szCs w:val="24"/>
          <w:u w:val="single"/>
        </w:rPr>
        <w:t>Relation</w:t>
      </w:r>
      <w:proofErr w:type="spellEnd"/>
      <w:proofErr w:type="gramEnd"/>
      <w:r w:rsidRPr="007660E1">
        <w:rPr>
          <w:rFonts w:ascii="Segoe UI" w:eastAsia="Times New Roman" w:hAnsi="Segoe UI" w:cs="Segoe UI"/>
          <w:sz w:val="24"/>
          <w:szCs w:val="24"/>
          <w:u w:val="single"/>
        </w:rPr>
        <w:t>: UNCLE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Mr. Anwar-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Ul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Alam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Chowdhury. (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Parvez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>)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Chairman, Evince </w:t>
      </w:r>
      <w:proofErr w:type="spellStart"/>
      <w:proofErr w:type="gramStart"/>
      <w:r w:rsidRPr="007660E1">
        <w:rPr>
          <w:rFonts w:ascii="Segoe UI" w:eastAsia="Times New Roman" w:hAnsi="Segoe UI" w:cs="Segoe UI"/>
          <w:sz w:val="24"/>
          <w:szCs w:val="24"/>
        </w:rPr>
        <w:t>Group,President</w:t>
      </w:r>
      <w:proofErr w:type="spellEnd"/>
      <w:proofErr w:type="gramEnd"/>
      <w:r w:rsidRPr="007660E1">
        <w:rPr>
          <w:rFonts w:ascii="Segoe UI" w:eastAsia="Times New Roman" w:hAnsi="Segoe UI" w:cs="Segoe UI"/>
          <w:sz w:val="24"/>
          <w:szCs w:val="24"/>
        </w:rPr>
        <w:t xml:space="preserve"> of 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Bangladesh Chamber of Industries (BCI)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Former president of BGMEA,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Address Plot-33, Section-7, Mirpur, Dhaka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Cell: 01711524247Email: evince@evincebd.com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proofErr w:type="gramStart"/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REFERENCE(</w:t>
      </w:r>
      <w:proofErr w:type="gramEnd"/>
      <w:r w:rsidRPr="007660E1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</w:rPr>
        <w:t>2): </w:t>
      </w:r>
      <w:r w:rsidRPr="007660E1">
        <w:rPr>
          <w:rFonts w:ascii="Segoe UI" w:eastAsia="Times New Roman" w:hAnsi="Segoe UI" w:cs="Segoe UI"/>
          <w:sz w:val="24"/>
          <w:szCs w:val="24"/>
          <w:u w:val="single"/>
        </w:rPr>
        <w:t>Relation: UNCLE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Mr.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Mahatab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Uddin Ahmed Chowdhury (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Minar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>)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Managing Director, 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Falcon Group.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Sponsor Director of </w:t>
      </w: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Trust </w:t>
      </w:r>
      <w:proofErr w:type="spellStart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Islami</w:t>
      </w:r>
      <w:proofErr w:type="spellEnd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 Life Insurance Ltd.  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 xml:space="preserve">Address: Plot No. 2/1, Road No. 7, Block-A,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Novodoy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 Housing Society,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Adabor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Mohammadpur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 xml:space="preserve">, </w:t>
      </w:r>
      <w:proofErr w:type="spellStart"/>
      <w:r w:rsidRPr="007660E1">
        <w:rPr>
          <w:rFonts w:ascii="Segoe UI" w:eastAsia="Times New Roman" w:hAnsi="Segoe UI" w:cs="Segoe UI"/>
          <w:sz w:val="24"/>
          <w:szCs w:val="24"/>
        </w:rPr>
        <w:t>DhakaCell</w:t>
      </w:r>
      <w:proofErr w:type="spellEnd"/>
      <w:r w:rsidRPr="007660E1">
        <w:rPr>
          <w:rFonts w:ascii="Segoe UI" w:eastAsia="Times New Roman" w:hAnsi="Segoe UI" w:cs="Segoe UI"/>
          <w:sz w:val="24"/>
          <w:szCs w:val="24"/>
        </w:rPr>
        <w:t>: 01711538242Email: mua.chowdhury@trustislamilife.com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..............................................................................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(Shah Mohammad </w:t>
      </w:r>
      <w:proofErr w:type="spellStart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>Kamruddin</w:t>
      </w:r>
      <w:proofErr w:type="spellEnd"/>
      <w:r w:rsidRPr="007660E1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</w:rPr>
        <w:t xml:space="preserve"> Chowdhury)</w:t>
      </w:r>
    </w:p>
    <w:p w:rsidR="007660E1" w:rsidRPr="007660E1" w:rsidRDefault="007660E1" w:rsidP="007660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7660E1">
        <w:rPr>
          <w:rFonts w:ascii="Segoe UI" w:eastAsia="Times New Roman" w:hAnsi="Segoe UI" w:cs="Segoe UI"/>
          <w:b/>
          <w:bCs/>
          <w:sz w:val="27"/>
          <w:szCs w:val="27"/>
        </w:rPr>
        <w:t>Seniority Level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Associate</w:t>
      </w:r>
    </w:p>
    <w:p w:rsidR="007660E1" w:rsidRPr="007660E1" w:rsidRDefault="007660E1" w:rsidP="007660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7660E1">
        <w:rPr>
          <w:rFonts w:ascii="Segoe UI" w:eastAsia="Times New Roman" w:hAnsi="Segoe UI" w:cs="Segoe UI"/>
          <w:b/>
          <w:bCs/>
          <w:sz w:val="27"/>
          <w:szCs w:val="27"/>
        </w:rPr>
        <w:t>Industry</w:t>
      </w:r>
    </w:p>
    <w:p w:rsidR="007660E1" w:rsidRPr="007660E1" w:rsidRDefault="007660E1" w:rsidP="007660E1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Banking</w:t>
      </w:r>
    </w:p>
    <w:p w:rsidR="007660E1" w:rsidRPr="007660E1" w:rsidRDefault="007660E1" w:rsidP="007660E1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Financial Services</w:t>
      </w:r>
    </w:p>
    <w:p w:rsidR="007660E1" w:rsidRPr="007660E1" w:rsidRDefault="007660E1" w:rsidP="007660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7660E1">
        <w:rPr>
          <w:rFonts w:ascii="Segoe UI" w:eastAsia="Times New Roman" w:hAnsi="Segoe UI" w:cs="Segoe UI"/>
          <w:b/>
          <w:bCs/>
          <w:sz w:val="27"/>
          <w:szCs w:val="27"/>
        </w:rPr>
        <w:t>Employment Type</w:t>
      </w:r>
    </w:p>
    <w:p w:rsidR="007660E1" w:rsidRPr="007660E1" w:rsidRDefault="007660E1" w:rsidP="007660E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lastRenderedPageBreak/>
        <w:t>Full-time</w:t>
      </w:r>
    </w:p>
    <w:p w:rsidR="007660E1" w:rsidRPr="007660E1" w:rsidRDefault="007660E1" w:rsidP="007660E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7660E1">
        <w:rPr>
          <w:rFonts w:ascii="Segoe UI" w:eastAsia="Times New Roman" w:hAnsi="Segoe UI" w:cs="Segoe UI"/>
          <w:b/>
          <w:bCs/>
          <w:sz w:val="27"/>
          <w:szCs w:val="27"/>
        </w:rPr>
        <w:t>Job Functions</w:t>
      </w:r>
    </w:p>
    <w:p w:rsidR="007660E1" w:rsidRPr="007660E1" w:rsidRDefault="007660E1" w:rsidP="007660E1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Other</w:t>
      </w:r>
    </w:p>
    <w:p w:rsidR="007660E1" w:rsidRPr="007660E1" w:rsidRDefault="007660E1" w:rsidP="007660E1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Information Technology</w:t>
      </w:r>
    </w:p>
    <w:p w:rsidR="007660E1" w:rsidRPr="007660E1" w:rsidRDefault="007660E1" w:rsidP="007660E1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660E1">
        <w:rPr>
          <w:rFonts w:ascii="Segoe UI" w:eastAsia="Times New Roman" w:hAnsi="Segoe UI" w:cs="Segoe UI"/>
          <w:sz w:val="24"/>
          <w:szCs w:val="24"/>
        </w:rPr>
        <w:t>Management</w:t>
      </w:r>
    </w:p>
    <w:p w:rsidR="005B1A34" w:rsidRPr="007660E1" w:rsidRDefault="005B1A34" w:rsidP="007660E1"/>
    <w:sectPr w:rsidR="005B1A34" w:rsidRPr="00766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6CF6"/>
    <w:multiLevelType w:val="multilevel"/>
    <w:tmpl w:val="AE8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412B3"/>
    <w:multiLevelType w:val="multilevel"/>
    <w:tmpl w:val="333E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314BD"/>
    <w:multiLevelType w:val="multilevel"/>
    <w:tmpl w:val="813A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3673B"/>
    <w:multiLevelType w:val="multilevel"/>
    <w:tmpl w:val="0A18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35B78"/>
    <w:multiLevelType w:val="multilevel"/>
    <w:tmpl w:val="871A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403E3"/>
    <w:multiLevelType w:val="multilevel"/>
    <w:tmpl w:val="A54C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E1"/>
    <w:rsid w:val="005B1A34"/>
    <w:rsid w:val="007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2F657-8E57-43EE-B845-E26F1F11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6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66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6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660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0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660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60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660E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660E1"/>
    <w:rPr>
      <w:color w:val="0000FF"/>
      <w:u w:val="single"/>
    </w:rPr>
  </w:style>
  <w:style w:type="character" w:customStyle="1" w:styleId="logo-text">
    <w:name w:val="logo-text"/>
    <w:basedOn w:val="DefaultParagraphFont"/>
    <w:rsid w:val="007660E1"/>
  </w:style>
  <w:style w:type="character" w:customStyle="1" w:styleId="a11y-text">
    <w:name w:val="a11y-text"/>
    <w:basedOn w:val="DefaultParagraphFont"/>
    <w:rsid w:val="007660E1"/>
  </w:style>
  <w:style w:type="character" w:customStyle="1" w:styleId="job-sidebarjob-summary-title">
    <w:name w:val="job-sidebar__job-summary-title"/>
    <w:basedOn w:val="DefaultParagraphFont"/>
    <w:rsid w:val="007660E1"/>
  </w:style>
  <w:style w:type="character" w:customStyle="1" w:styleId="job-sidebarjob-summary-item">
    <w:name w:val="job-sidebar__job-summary-item"/>
    <w:basedOn w:val="DefaultParagraphFont"/>
    <w:rsid w:val="007660E1"/>
  </w:style>
  <w:style w:type="paragraph" w:customStyle="1" w:styleId="t-sans">
    <w:name w:val="t-sans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deco-buttontext">
    <w:name w:val="artdeco-button__text"/>
    <w:basedOn w:val="DefaultParagraphFont"/>
    <w:rsid w:val="007660E1"/>
  </w:style>
  <w:style w:type="paragraph" w:customStyle="1" w:styleId="budget-inputclean-text">
    <w:name w:val="budget-input__clean-text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-inputmessage">
    <w:name w:val="budget-input__message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60E1"/>
    <w:rPr>
      <w:b/>
      <w:bCs/>
    </w:rPr>
  </w:style>
  <w:style w:type="paragraph" w:customStyle="1" w:styleId="budget-inputestimated-day-message">
    <w:name w:val="budget-input__estimated-day-message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b-tooltip">
    <w:name w:val="job-tooltip"/>
    <w:basedOn w:val="DefaultParagraphFont"/>
    <w:rsid w:val="007660E1"/>
  </w:style>
  <w:style w:type="paragraph" w:customStyle="1" w:styleId="budget-infosection-text">
    <w:name w:val="budget-info__section-text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dget-infobig-blue-number">
    <w:name w:val="budget-info__big-blue-number"/>
    <w:basedOn w:val="DefaultParagraphFont"/>
    <w:rsid w:val="007660E1"/>
  </w:style>
  <w:style w:type="character" w:customStyle="1" w:styleId="t-black--light">
    <w:name w:val="t-black--light"/>
    <w:basedOn w:val="DefaultParagraphFont"/>
    <w:rsid w:val="007660E1"/>
  </w:style>
  <w:style w:type="paragraph" w:customStyle="1" w:styleId="ts-global-footerdisclaimer">
    <w:name w:val="ts-global-footer__disclaimer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s-modalsubtitle">
    <w:name w:val="ts-modal__subtitle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-14">
    <w:name w:val="t-14"/>
    <w:basedOn w:val="DefaultParagraphFont"/>
    <w:rsid w:val="007660E1"/>
  </w:style>
  <w:style w:type="character" w:customStyle="1" w:styleId="job-previewsave-button">
    <w:name w:val="job-preview__save-button"/>
    <w:basedOn w:val="DefaultParagraphFont"/>
    <w:rsid w:val="007660E1"/>
  </w:style>
  <w:style w:type="character" w:customStyle="1" w:styleId="artdeco-hoverable-trigger">
    <w:name w:val="artdeco-hoverable-trigger"/>
    <w:basedOn w:val="DefaultParagraphFont"/>
    <w:rsid w:val="007660E1"/>
  </w:style>
  <w:style w:type="paragraph" w:styleId="NormalWeb">
    <w:name w:val="Normal (Web)"/>
    <w:basedOn w:val="Normal"/>
    <w:uiPriority w:val="99"/>
    <w:semiHidden/>
    <w:unhideWhenUsed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">
    <w:name w:val="t-12"/>
    <w:basedOn w:val="Normal"/>
    <w:rsid w:val="0076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2" w:color="auto"/>
                        <w:bottom w:val="single" w:sz="6" w:space="0" w:color="auto"/>
                        <w:right w:val="none" w:sz="0" w:space="12" w:color="auto"/>
                      </w:divBdr>
                      <w:divsChild>
                        <w:div w:id="14802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6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1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2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44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5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94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0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5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92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4917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62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6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70535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9093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2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432430">
                              <w:marLeft w:val="0"/>
                              <w:marRight w:val="36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0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2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230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349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2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9269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3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</w:div>
                            <w:div w:id="1278295086">
                              <w:marLeft w:val="360"/>
                              <w:marRight w:val="36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auto"/>
                                <w:right w:val="none" w:sz="0" w:space="0" w:color="auto"/>
                              </w:divBdr>
                              <w:divsChild>
                                <w:div w:id="4646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9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111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6847">
              <w:marLeft w:val="360"/>
              <w:marRight w:val="36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auto"/>
                <w:right w:val="none" w:sz="0" w:space="0" w:color="auto"/>
              </w:divBdr>
              <w:divsChild>
                <w:div w:id="12535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183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2020-05-27T19:06:00Z</dcterms:created>
  <dcterms:modified xsi:type="dcterms:W3CDTF">2020-05-27T19:07:00Z</dcterms:modified>
</cp:coreProperties>
</file>